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ATAS/912/2014 vom 18. August 2014</w:t>
      </w:r>
    </w:p>
    <w:p>
      <w:r>
        <w:t>GE Cour de justice, 2014-08-18, FR</w:t>
      </w:r>
    </w:p>
    <w:p>
      <w:r>
        <w:rPr>
          <w:b/>
        </w:rPr>
        <w:t xml:space="preserve">Quelle: </w:t>
      </w:r>
      <w:r>
        <w:t>https://mcp.opencaselaw.ch/entscheid/ge_gerichte_ATAS_912_2014</w:t>
      </w:r>
    </w:p>
    <w:p>
      <w:r>
        <w:t>FR: GE_GERICHTE ATAS/912/2014 du 18 août 2014</w:t>
      </w:r>
    </w:p>
    <w:p>
      <w:r>
        <w:t>IT: GE_GERICHTE ATAS/912/2014 del 18 agosto 2014</w:t>
      </w:r>
    </w:p>
    <w:p>
      <w:pPr>
        <w:pStyle w:val="Heading2"/>
      </w:pPr>
      <w:r>
        <w:t>Erwägungen</w:t>
      </w:r>
    </w:p>
    <w:p>
      <w:r>
        <w:rPr>
          <w:b/>
        </w:rPr>
        <w:t>E. 1</w:t>
      </w:r>
    </w:p>
    <w:p>
      <w:r>
        <w:t>Donne acte à la CAISSE INTERPROFESSIONNELLE AVS DE LA FEDERATION DES ENTREPRISES ROMANDES FER CIAM 106.1 de son accord de renoncer aux reprises de salaire concernant Messieurs B______, C______ et D______ pour les années 2008 à 2011.</w:t>
      </w:r>
    </w:p>
    <w:p>
      <w:r>
        <w:rPr>
          <w:b/>
        </w:rPr>
        <w:t>E. 2</w:t>
      </w:r>
    </w:p>
    <w:p>
      <w:r>
        <w:t>Donne acte à A______ SA de son accord avec la reprise des salaires de Monsieur E______, soit un montant de CHF 6'493.- pour 2009 et CHF 4'259.- pour 2010.</w:t>
      </w:r>
    </w:p>
    <w:p>
      <w:r>
        <w:rPr>
          <w:b/>
        </w:rPr>
        <w:t>E. 3</w:t>
      </w:r>
    </w:p>
    <w:p>
      <w:r>
        <w:t>Donne acte à A_______ SA de son accord de traiter les rémunérations des médecin et pharmacien répondants sous forme de salaires déclarés dès le 1er janvier 2014.</w:t>
      </w:r>
    </w:p>
    <w:p>
      <w:r>
        <w:rPr>
          <w:b/>
        </w:rPr>
        <w:t>E. 4</w:t>
      </w:r>
    </w:p>
    <w:p>
      <w:r>
        <w:t>Condamne les parties en tant que de besoin à respecter le présent accord.</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w:t>
      </w:r>
    </w:p>
    <w:p>
      <w:r>
        <w:t>A/1087/2014 - 3/3 -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