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ATAS/908/2007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https://mcp.opencaselaw.ch/entscheid/ge_gerichte_ATAS_908_2007</w:t>
      </w:r>
    </w:p>
    <w:p>
      <w:r>
        <w:t>FR: GE_GERICHTE ATAS/908/2007 du 29 août 2007</w:t>
      </w:r>
    </w:p>
    <w:p>
      <w:r>
        <w:t>IT: GE_GERICHTE ATAS/908/2007 del 29 agosto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"'B8 3</w:t>
      </w:r>
    </w:p>
    <w:p>
      <w:r>
        <w:t>48 ( !&amp;%&amp;!&amp;8 18 &gt;! &amp;:&amp;&amp;; (' &amp;"%%" 3!4551 13!455288 78 %" %&amp;" ' : ( % &amp;&amp; !%"!&amp; "&amp;&amp;' "8 28 !(:%-:!! 3(555&gt;8:&amp;&amp; %&amp;%&amp;:&gt;&amp; "%8 68 ("!!&amp;&gt;?":755&gt;8&amp;!:A9 (8 /8 &gt;! %&amp; &lt;Q %'&amp; &gt;! &amp; %"&amp; D&amp; " 15 H ; &amp;&gt;&amp; %; B &gt;" " I,AXEA&gt;&lt;66557 J%' !&amp;; &amp; %B&gt;!"!&amp;?&amp;8=4 &gt;" " B&gt;" " 3/ H 4552 I +JL !"! &amp; &lt; !&amp;&gt; &amp; !- %'&amp;%&amp;9&amp; &amp; ! &amp;L &amp; D&amp; " B &gt;" " % ' %&amp; % ' "&amp;&lt; ? &amp; (&amp;8 74 +8 %"&amp; D&amp; &amp; %; % &amp;'&lt;"!!!- %' '&amp;D&amp;H&amp;:('8</w:t>
      </w:r>
    </w:p>
    <w:p>
      <w:r>
        <w:t>9&gt;&gt;;</w:t>
      </w:r>
    </w:p>
    <w:p>
      <w:r>
        <w:t>,-'#Y</w:t>
      </w:r>
    </w:p>
    <w:p>
      <w:r>
        <w:t>%" &amp;</w:t>
      </w:r>
    </w:p>
    <w:p>
      <w:r>
        <w:t>%&gt;! %"&amp;D&amp;&amp;&amp;&gt;"?%&amp;&lt;Q:Q&gt;&gt;&gt;" " %9&gt;&gt;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