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ATAS/894/2004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https://mcp.opencaselaw.ch/entscheid/ge_gerichte_ATAS_894_2004</w:t>
      </w:r>
    </w:p>
    <w:p>
      <w:r>
        <w:t>FR: GE_GERICHTE ATAS/894/2004 du 4 novembre 2004</w:t>
      </w:r>
    </w:p>
    <w:p>
      <w:r>
        <w:t>IT: GE_GERICHTE ATAS/894/2004 del 4 novembre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""P 8 "6 1 / ?" ! !" " " ! ! 8 =8 8 "-1# "=5 1 1!"*B3" 1+1 "+=/! !"1!"!A 1 +# B" &lt;"# "" B 1 "" B 3+ 1 B C 1" 7/($)#(&amp;@(&amp;.8/</w:t>
      </w:r>
    </w:p>
    <w:p>
      <w:r>
        <w:t>655"*Y</w:t>
      </w:r>
    </w:p>
    <w:p>
      <w:r>
        <w:t>"HH</w:t>
      </w:r>
    </w:p>
    <w:p>
      <w:r>
        <w:t>"1Y</w:t>
      </w:r>
    </w:p>
    <w:p>
      <w:r>
        <w:t>Q"? Q</w:t>
      </w:r>
    </w:p>
    <w:p>
      <w:r>
        <w:t>" 5! 1 E "5" C " "" B3 " 13 43 !"655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