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ATAS/892/2014 vom 7. August 2014</w:t>
      </w:r>
    </w:p>
    <w:p>
      <w:r>
        <w:t>GE Cour de justice, 2014-08-07, FR</w:t>
      </w:r>
    </w:p>
    <w:p>
      <w:r>
        <w:rPr>
          <w:b/>
        </w:rPr>
        <w:t xml:space="preserve">Quelle: </w:t>
      </w:r>
      <w:r>
        <w:t>https://mcp.opencaselaw.ch/entscheid/ge_gerichte_ATAS_892_2014</w:t>
      </w:r>
    </w:p>
    <w:p>
      <w:r>
        <w:t>FR: GE_GERICHTE ATAS/892/2014 du 7 août 2014</w:t>
      </w:r>
    </w:p>
    <w:p>
      <w:r>
        <w:t>IT: GE_GERICHTE ATAS/892/2014 del 7 agosto 2014</w:t>
      </w:r>
    </w:p>
    <w:p>
      <w:pPr>
        <w:pStyle w:val="Heading2"/>
      </w:pPr>
      <w:r>
        <w:t>Volltext</w:t>
      </w:r>
    </w:p>
    <w:p>
      <w:r>
        <w:t>Siégeant : Karine STECK, Présidente; Christine LUZZATTO et Christian PRALONG, Juges assesseurs</w:t>
      </w:r>
    </w:p>
    <w:p>
      <w:r>
        <w:t>REPUBLIQUE ET</w:t>
      </w:r>
    </w:p>
    <w:p>
      <w:r>
        <w:t>CANTON DE GENEVE POUVOIR JUDICIAIRE</w:t>
      </w:r>
    </w:p>
    <w:p>
      <w:r>
        <w:t>A/3189/2013 ATAS/892/2014 COUR DE JUSTICE Chambre des assurances sociales Arrêt du 7 août 2014 3ème Chambre</w:t>
      </w:r>
    </w:p>
    <w:p>
      <w:r>
        <w:t>En la cause Monsieur A______, domicilié à GENEVE, comparant avec élection de domicile en l'étude de Maître BERGMANN Michel recourant</w:t>
      </w:r>
    </w:p>
    <w:p>
      <w:r>
        <w:t>contre OFFICE CANTONAL DE L'EMPLOI, Service juridique, sis rue des Gares 16, GENEVE intimé</w:t>
      </w:r>
    </w:p>
    <w:p>
      <w:r>
        <w:t>A/3189/2013 - 2/4 - ATTENDU EN FAIT Que par décision du 30 avril 2013, le service juridique de l’office cantonal de l’emploi (ci-après : OCE) a déclaré Monsieur A______ (ci-après : l’assuré) apte au placement à raison de 60 % dès le 1er mars 2012 ; Que le 31 mai 2013, l’assuré s’est opposé à cette décision en précisant avoir déposé une demande de prestations auprès de l’assurance-invalidité ; Que par décision sur opposition du 2 septembre 2013, l’OCE a confirmé la décision du 30 avril 2013 ; Que par écriture du 3 octobre 2013, l’assuré a interjeté recours contre cette décision en concluant à ce qu’il soit reconnu apte au placement à 100% dès le 1er mars 2012 et à ce que lui soit allouée l’indemnité de chômage correspondante dès cette même date, subsidiairement à ce qu’il soit déclaré apte au placement à hauteur de 75 % dès le 1er mars 2012 et à ce que l’indemnité de chômage correspondante lui soit allouée ; Qu’invité à se déterminer, l’intimé, dans sa réponse du 30 octobre 2013 a conclu au rejet du recours ; Que par écriture du 2 décembre 2013, le recourant a persisté intégralement dans ses conclusions ; Que la demande de prestations de l’assuré a été rejetée par l’assurance-invalidité (cf. arrêt de la Cour de justice du 17 décembre 2013 ; ATAS/1254/2013, entré en force au début du mois de février 2014) ; Qu’invité une nouvelle fois à se déterminer suite à la décision de l’assurance-invalidité, l’intimé, par écriture du 30 juin 2014, complétée le 10 juillet 2014, a conclu à l’admission du recours et à ce que soit reconnu à l’assuré le droit à une indemnité de chômage « complète » ;</w:t>
      </w:r>
    </w:p>
    <w:p>
      <w:r>
        <w:t>A/3189/2013 - 3/4 -</w:t>
      </w:r>
    </w:p>
    <w:p>
      <w:r>
        <w:t>CONSIDERANT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chômage obligatoire et l'indemnité en cas d'insolvabilité, du 25 juin 1982 (loi sur l’assurance-chômage, LACI; RS 837.0) ; Que la compétence de la Chambre de céans pour juger du cas d’espèce est ainsi établie ; Que selon l’art. 53 al. 3 LPGA, l’assureur peut reconsidérer une décision sur opposition contre laquelle un recours est formé jusqu’à l’envoi de son préavis ; Qu’en l’occurrence, l’intimé a proposé l’admission du recours sans rendre cependant de décision formelle puisqu’il s’était déjà exprimé ; Qu’il convient dès lors de rendre un jugement dans le sens proposé ; Que le recourant qui obtient de cause a droit au remboursement de ses frais et dépens ainsi que de ceux de son mandataire.</w:t>
      </w:r>
    </w:p>
    <w:p>
      <w:r>
        <w:t>A/3189/2013 - 4/4 -</w:t>
      </w:r>
    </w:p>
    <w:p>
      <w:r>
        <w:t>PAR CES MOTIFS, LA CHAMBRE DES ASSURANCES SOCIALES : Statuant d’accord entre les parties conformément à l’art. 56W LOJ A la forme : 1. Déclare le recours recevable. Au fond : 2. L’admet sur proposition de l’intimé. 3. Reconnaît à l’assuré le droit à une indemnité complète de l’assurance-chômage. 4. Renvoie la cause à l’intimé pour calcul de ladite indemnité et éventuel examen des autres conditions d’octroi. 5. Condamne l’intimé à verser au recourant la somme de CHF 2'500.-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