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ATAS/88/2012 vom 6. Februar 2012</w:t>
      </w:r>
    </w:p>
    <w:p>
      <w:r>
        <w:t>GE Cour de justice, 2012-02-06, FR</w:t>
      </w:r>
    </w:p>
    <w:p>
      <w:r>
        <w:rPr>
          <w:b/>
        </w:rPr>
        <w:t xml:space="preserve">Quelle: </w:t>
      </w:r>
      <w:r>
        <w:t>https://mcp.opencaselaw.ch/entscheid/ge_gerichte_ATAS_88_2012</w:t>
      </w:r>
    </w:p>
    <w:p>
      <w:r>
        <w:t>FR: GE_GERICHTE ATAS/88/2012 du 6 février 2012</w:t>
      </w:r>
    </w:p>
    <w:p>
      <w:r>
        <w:t>IT: GE_GERICHTE ATAS/88/2012 del 6 febbraio 2012</w:t>
      </w:r>
    </w:p>
    <w:p>
      <w:pPr>
        <w:pStyle w:val="Heading2"/>
      </w:pPr>
      <w:r>
        <w:t>Erwägungen</w:t>
      </w:r>
    </w:p>
    <w:p>
      <w:r>
        <w:rPr>
          <w:b/>
        </w:rPr>
        <w:t>E. 1</w:t>
      </w:r>
    </w:p>
    <w:p>
      <w:r>
        <w:t>a)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t>A/3028/2011 - 13/26 - b)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En l'espèce, l'objet du litige porte sur une demande de prestations du 6 octobre 2006, laquelle invoque une aggravation de l'état de santé de la recourante depuis juin 2006. La loi fédérale sur la partie générale du droit des assurances sociales du 6 octobre 2000 (LPGA) est entrée en vigueur le 1er janvier 2003 et s’applique donc au cas d’espèce. Tel est également le cas des modifications de la LAI du 21 mars 2003 (4ème révision), entrées en vigueur le 1er janvier 2004 (RO 2003 3852) et celles du 6 octobre 2006 (5ème révision de la LAI), entrées en vigueur le 1er janvier 2008 pour les faits qui lui sont postérieurs.</w:t>
      </w:r>
    </w:p>
    <w:p>
      <w:r>
        <w:rPr>
          <w:b/>
        </w:rPr>
        <w:t>E. 2</w:t>
      </w:r>
    </w:p>
    <w:p>
      <w:r>
        <w:t>a) L'art. 69 al. 1 LAI prévoit que les décisions des offices AI cantonaux peuvent faire directement l'objet d'un recours devant le tribunal des assurances du canton de l'office qui a rendu la décision. b) En l'espèce, l'OAI a communiqué à l'assuré un projet de décision en date du 14 mars 2011, qui a été confirmé par la décision du 31 août 2011, contre laquelle l'assurée a interjeté directement recours devant la Chambre des assurances sociales de la Cour de justice. c) Interjeté dans les forme et délai prévus par la loi, devant l'autorité compétente, le recours est en conséquence recevable (art. 56 ss LPGA).</w:t>
      </w:r>
    </w:p>
    <w:p>
      <w:r>
        <w:rPr>
          <w:b/>
        </w:rPr>
        <w:t>E. 3</w:t>
      </w:r>
    </w:p>
    <w:p>
      <w:r>
        <w:t>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w:t>
      </w:r>
    </w:p>
    <w:p>
      <w:r>
        <w:rPr>
          <w:b/>
        </w:rPr>
        <w:t>E. 4</w:t>
      </w:r>
    </w:p>
    <w:p>
      <w:r>
        <w:t>a) Selon l'art. 28 LAI,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w:t>
      </w:r>
    </w:p>
    <w:p>
      <w:r>
        <w:t>A/3028/2011 - 14/26 - d’au moins 40 % en moyenne durant une année sans interruption notable; c. au terme de cette année, il est invalide (art. 8 LPGA) à 40 % au moins (al. 1). La rente est échelonnée selon le taux d’invalidité (al. 2) : 40 % au moins donne droit à un quart de rente; 50 % au moins à une demie rente; 60 % au moins à un trois quarts de rente et 70 % au moins à une rente entière. b) Selon l'art. 29 al. 1 LAI, le droit à la rente prend naissance au plus tôt à l’échéance d’une période de six mois à compter de la date à laquelle l’assuré a fait valoir son droit aux prestations conformément à l’art. 29, al. 1, LPGA, mais pas avant le mois qui suit le 18e anniversaire de l’assuré. Selon la teneur de cet article en vigueur jusqu'au 31 décembre 2007, le droit à la rente au sens de l'art. 28 LAI prend naissance au plus tôt à la date à partir de laquelle l'assuré présente une incapacité de gain durable de 40 % au moins (art. 7 LPGA) (let. a) ou à partir de laquelle il a présenté, en moyenne, une incapacité de travail de 40 % au moins pendant une année sans interruption notable (art. 6 LPGA) (let. b). c) Selon l'art. 88a RAI, en vigueur depuis le 1er mars 2004, si la capacité de gain ou la capacité d’accomplir les travaux habituels d’un assuré s’améliore ou que son impotence ou le besoin de soins découlant de l’invalidité s’atténue, il y a lieu de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(al. 1). Si l’incapacité de gain ou la capacité d’accomplir considérer que ce changement supprime, le cas échéant, tout ou partie de son droit les travaux habituels ou l’impotence ou le besoin de soins découlant de l’invalidité d’un assuré s’aggrave, il y a lieu de considérer que ce changement accroît, le cas échéant, son droit aux prestations dès qu’il a duré trois mois sans interruption notable. L’art. 29bis est toutefois applicable par analogie (al. 2). d) Selon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Le point de savoir si un tel changement s'est produit doit être tranché en comparant les faits tels qu'ils se présentaient au moment de la décision initiale de rente et les circonstances régnant à l'époque de la décision litigieuse (ATF 130 V 351 consid. 3.5.2, 125 V 369 consid. 2 et la référence; voir également ATF 112 V 372 consid. 2b et 390 consid. 1b). Quand l'administration entre en matière sur la demande de révision, elle doit examiner l'affaire au fond, et vérifier que la modification du degré d'invalidité ou de l'impotence rendue plausible par l'assuré est réellement intervenue. Si elle constate que l'invalidité ou l'impotence ne s'est pas</w:t>
      </w:r>
    </w:p>
    <w:p>
      <w:r>
        <w:t>A/3028/2011 - 15/26 - modifiée depuis la décision précédente, passée en force, elle rejette la demande. En cas de recours, le même devoir de contrôle quant au fond incombe au juge (voir ATF 117 V 198 consid. 3a et la référence). C'est ainsi que la tâche du médecin dans le cadre d'une révision de la rente d'invalidité consiste avant tout à établir l'existence ou non d'un changement significatif de l'état de santé de l'assuré, respectivement de sa capacité de travail, en comparant les faits tels qu'ils se présentaient au moment de la décision initiale avec la situation au moment de son examen (ATFA non publié du 12 juillet 2005, I 282/04, consid. 5.2 et 5.3).</w:t>
      </w:r>
    </w:p>
    <w:p>
      <w:r>
        <w:rPr>
          <w:b/>
        </w:rPr>
        <w:t>E. 5</w:t>
      </w:r>
    </w:p>
    <w:p>
      <w:r>
        <w:t>a)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b) La notion de marché équilibré du travail est une notion théorique et abstraite qui sert de critère de distinction entre les cas tombant sous le coup de l'assurance- chômage et ceux qui relèvent de l'assurance-invalidité. Elle implique, d'une part, un certain équilibre entre l'offre et la demande de main d'oeuvre et, d'autre part, un marché du travail structuré de telle sorte qu'il offre un éventail d'emplois diversifiés, tant au regard des exigences professionnelles et intellectuelles qu'au niveau des sollicitations physiques (ATF 110 V 273 consid. 4b p. 276; arrêt I 350/89 du 30 avril 1991 consid. 3b, in RCC 1991 p. 329). c) Lorsqu'il s'agit d'examiner dans quelle mesure un assuré peut encore exploiter économiquement sa capacité de gain résiduelle sur le marché du travail entrant en considération pour lui,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si un invalide peut être placé eu égard aux conditions concrètes du marché du travail, mais uniquement de se demander s'il pourrait encore exploiter sa capacité résiduelle de travail lorsque les places de travail disponibles correspondent à l'offre de la main d'oeuvre (arrêt I 198/97 du 7 juillet 1998 consid. 3b et les références, in VSI 1998 p. 293). On ne saurait toutefois se fonder sur des possibilités de travail irréalistes. Ainsi, on ne peut parler d'une activité exigible au</w:t>
      </w:r>
    </w:p>
    <w:p>
      <w:r>
        <w:t>A/3028/2011 - 16/26 -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(arrêts I 350/89 précité consid. 3b; I 329/88 du 25 janvier 1989 consid. 4a, in RCC 1989 p. 328). d)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(arrêt 9C_313/2007 du 8 janvier 2008 consid. 5.2 in fine et la référence).</w:t>
      </w:r>
    </w:p>
    <w:p>
      <w:r>
        <w:rPr>
          <w:b/>
        </w:rPr>
        <w:t>E. 6</w:t>
      </w:r>
    </w:p>
    <w:p>
      <w:r>
        <w:t>a)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(ESS)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b)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 On ne saurait s'écarter d'un tel revenu pour le seul motif que l'assuré disposait, avant la survenance de son invalidité, de meilleures possibilités de gain que celles qu'il mettait en valeur et qui lui permettaient d'obtenir un revenu modeste (ATF 125 V 157 consid. 5c/bb et les arrêts cités); il convient toutefois de renoncer à s'y référer lorsqu'il ressort de l'ensemble des circonstances du cas que l'assuré, sans invalidité, ne se serait pas contenté d'une telle rémunération de manière durable (cf. AJP 2002 1487; RCC 1992 p. 96 consid. 4a).</w:t>
      </w:r>
    </w:p>
    <w:p>
      <w:r>
        <w:t>A/3028/2011 - 17/26 -</w:t>
      </w:r>
    </w:p>
    <w:p>
      <w:r>
        <w:rPr>
          <w:b/>
        </w:rPr>
        <w:t>E. 7</w:t>
      </w:r>
    </w:p>
    <w:p>
      <w:r>
        <w:t>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w:t>
      </w:r>
    </w:p>
    <w:p>
      <w:r>
        <w:t>A/3028/2011 - 18/26 -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 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e) Selon la jurisprudence (DTA 2001 p. 169), le juge cantonal qui estime que les faits ne sont pas suffisamment élucidés a en principe le choix entre deux solutions: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1989 n° K 809 p. 206). A l'inverse, le renvoi à l'administration apparaît en général justifié si celle-ci a constaté les faits de façon sommaire, dans l'idée que le tribunal les éclaircirait comme il convient en cas de recours (voir RAMA 1986 n° K 665 p. 87).</w:t>
      </w:r>
    </w:p>
    <w:p>
      <w:r>
        <w:rPr>
          <w:b/>
        </w:rPr>
        <w:t>E. 8</w:t>
      </w:r>
    </w:p>
    <w:p>
      <w:r>
        <w:t>D'après la jurisprudence (ATF 131 V 49 consid. 1.2), la reconnaissance de l'existence d'une atteinte à la santé psychique, soit aussi de troubles somatoformes douloureux persistants, suppose d'abord la présence d'un diagnostic émanant d'un expert (psychiatre) et s'appuyant lege artis sur les critères d'un système de classification reconnu (ATF 130 V 398 ss consid. 5.3 et consid.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w:t>
      </w:r>
    </w:p>
    <w:p>
      <w:r>
        <w:t>A/3028/2011 - 19/26 -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130 V 352 consid. 2.2.3). Plus ces critères se manifestent et imprègnent les constatations médicales, moins on admettra l'exigibilité d'un effort de volonté (MEYER-BLASER, Der Rechtsbegriff der Arbeitsunfähigkeit und seine Bedeutung in der Sozialversicherung, in: Schmerz und Arbeitsunfähigkeit, St. Gall 2003, p. 77). Ces critères constituent un instrument, pour l'expert et l'administration (le cas échéant pour le juge), servant à qualifier la souffrance vécue par un assuré, afin de déterminer si celui-ci dispose ou non des ressources psychiques permettant de surmonter cet état; ces critères ne constituent pas une liste de vérification mais doivent être considérés comme une aide à l'appréciation globale de la situation douloureuse dans un cas concret.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(voir KOPP/WILLI/KLIPSTEIN, Im Graubereich zwischen Körper, Psyche und sozialen Schwierigkeiten, in: Schweizerische Medizinische Wochenschrift 1997, p. 1434, avec référence à une étude approfondie de Winckler et Foerster). On ajoutera encore que dans un arrêt récent ayant trait à la fibromyalgie, le Tribunal fédéral des assurances est parvenu à la conclusion qu'il existait des caractéristiques communes entre cette atteinte à la santé et le trouble somatoforme douloureux. Celles-ci justifiaient, lorsqu'il s'agissait d'apprécier le caractère invalidant d'une fibromyalgie, d'appliquer par analogie les principes développés par la jurisprudence en matière de troubles somatoformes douloureux (ATF 132 V 65; ATFA du 17 juillet 2006, cause I 297/05). La fibromyalgie a été plus particulièrement assimilée au syndrome douloureux somatoforme persistant (ATFA du 20 avril 2006, cause I 805/04).</w:t>
      </w:r>
    </w:p>
    <w:p>
      <w:r>
        <w:t>A/3028/2011 - 20/26 - Dans ce contexte, on rappellera encore que la reconnaissance du caractère invalidant de troubles somatoformes douloureux chez de jeunes assurés doit rester exceptionnelle en l'absence de comorbidité psychiatrique (ATFA non publié du 31 janvier 2006, I 488/04 et les références).</w:t>
      </w:r>
    </w:p>
    <w:p>
      <w:r>
        <w:rPr>
          <w:b/>
        </w:rPr>
        <w:t>E. 9</w:t>
      </w:r>
    </w:p>
    <w:p>
      <w:r>
        <w:t>a) Au sujet du critère de la comorbidité psychiatrique (qui se place au premier plan pour déterminer si l'assuré dispose ou non des ressources nécessaires pour vaincre ses douleurs), un diagnostic de trouble dépressif récurrent, épisode actuel moyen (F33.1), ne suffit pas à établir l'existence d'une comorbidité psychiatrique d'une acuité et d'une durée importante. En effet, les états dépressifs constituent généralement des manifestations (réactives) d'accompagnement des troubles somatoformes douloureux, de sorte qu'ils ne sauraient faire l'objet d'un diagnostic séparé (ATF 130 V 358 consid. 3.3.1 in fine), sauf à présenter les caractères de sévérité susceptibles de les distinguer sans conteste d'un tel trouble (arrêt D. du 20 avril 2006, I 805/04, consid. 5.2.1). Le TFA a également considéré qu'une personnalité à traits histrioniques ne constituait pas non plus, à côté du trouble dépressif récurrent, épisode actuel moyen (F33.1) une comorbidité psychiatrique autonome du trouble fibromyalgique (ATFA du 17 juillet 2006, cause I 297/05). b) S'agissant des affections corporelles chroniques, il doit exister une limitation fonctionnelle sur le plan somatique (notamment ATFA du 12 juin 2006, cause I 317/05). c) Concernant l'état physique cristallisé, des éléments biographiques difficiles (relations conflictuelles au travail, divorce, possible traumatisme sexuel sans contact physique durant l'enfance) sont des indices plaidant en faveur d'un tel état, si tant est que l'assuré ne démontre pas en même temps une attitude théâtrale et revendicative et émette des déclarations discordantes au sujet de ses douleurs donnant à penser qu'il cherche une compensation de ses souffrances par l'AI. Le fait d'affirmer ne plus être en mesure d'exercer une quelconque activité tout en étant capable de s'occuper du ménage et d'un enfant sont des indices faisant plutôt apparaître un profit secondaire tiré de la maladie (ATFA du 20 mars 2006, cause I 644/04). Un tel état ne saurait être admis lorsque l'assuré n'a pas suivi de traitement psychiatrique durable et que, par ailleurs, il fait preuve d'une mauvaise compliance médicamenteuse (ATFA du 22 février 2006, cause I 506/04, voir aussi ATFA du 21 avril 2006, cause I 483/05), lorsqu'il a uniquement pris un traitement d'anxiolytiques et non pas d'antidépresseurs (ATFA du 4 février 2006, cause I 580/04), lorsque la poursuite du traitement est susceptible d'améliorer la symptomatologie d'anxiété (ATFA du 8 juillet 2004, cause I 380/03), lorsque l'épisode dépressif moyen est en rémission complète (ATFA du 17 juillet 2006, cause I 297/05), lorsqu'aucun élément psychotique, aucune souffrance ou dysfonctionnement personnel, professionnel et social, ni encore des traits d'une personnalité dissociée ne peuvent être retenus (ATFA du 25 novembre 2004, cause I 450/03), en l'absence d'une source de conflit intrapsychique ou situation</w:t>
      </w:r>
    </w:p>
    <w:p>
      <w:r>
        <w:t>A/3028/2011 - 21/26 - conflictuelle externe (ATFA du 23 juin 2004, cause I 272/03) lorsque l'état de l'assuré est susceptible de s'améliorer grâce à la stabilisation de la vie familiale et à l'instauration d'un traitement antidépresseur (ATFA du 10 novembre 2005, cause I 638/04), lorsque l'état psychique est stabilisé grâce à une médication adéquate et qu'un suivi psychothérapeutique constituerait un traitement adéquat des troubles en cause (ATFA du 12 septembre 2005, cause I 497/04), lorsque l'assuré fait état d'une envie de travailler et d'une certaine ambition sociale (ATFA du 13 juillet 2005, cause I 626/04). d) S'agissant de la perte d'intégration sociale dans toutes les manifestations de la vie, elle n'est pas réalisée dès lors que l'assuré effectue des promenades avec des amis qu'il voit fréquemment et maintient des contacts sociaux avec sa famille en Espagne (ATFA du 22 février 2006, cause I 506/04), qu'il bénéficie d'une vie familiale épanouie, reçoit des amis et se rend chez eux (ATFA du 4 février 2006, cause I 580/04), qu'il a une vie retirée, passant beaucoup de temps à la maison mais a gardé un certain réseau d'amis qui viennent le voir ou auxquels il rend visite (ATFA du 29 novembre 2005, cause I 665/04), qu'il se dit bien entouré sur le plan familial (ATFA du 16 août 2005, cause I 539/04), qu'il vit dans une situation de retrait mais qu'il a des contacts réguliers avec ses proches et qu'il retourne régulièrement dans son pays d'origine avec sa famille ou des amis (ATFA du 2 mars 2005, cause I 690/04), qu'il est à même d'entretenir des contacts sociaux, d'exercer des activités sportives (natation) et de loisir (promenade) (ATFA du 8 juin 2005, cause I 361/04).</w:t>
      </w:r>
    </w:p>
    <w:p>
      <w:r>
        <w:rPr>
          <w:b/>
        </w:rPr>
        <w:t>E. 10</w:t>
      </w:r>
    </w:p>
    <w:p>
      <w:r>
        <w:t>En l'espèce, l'intimé a refusé toutes prestations à la recourante en se fondant sur le rapport d'expertise du 12 août 2010 du Dr I__________. Cependant, la Cour de céans constate que ledit rapport ne remplit pas les critères jurisprudentiels nécessaires pour qu'il lui soit reconnu une pleine valeur probante. En effet, l'essentiel de l'expertise n'est pas consacrée à l'évaluation médicale de la recourante mais à une critique générale des thérapeutes ou experts qui sont intervenus pour soigner ou examiner la recourante, critiques que l'on peine à comprendre en raison d'une rédaction imprécise et d'un manque de motivation. Déjà au stade de l'anamnèse, l'expert relève qu'en dépit "des conseils de plusieurs médecins, on assiste à une explosion des confusions, discordes, disharmonie autour des propositions médicales, souvent à caractère personnel, qui demeurent sans motivation ou explication, alors que, comme on le verra plus loin, les diagnostics médicaux répondent à des critères connus et en conformité avec la nosographie en cours". L'expert parle de polypragmasie médicale, de médecins agonistes et antagonistes, et des conflits et combats qui se seraient déroulés entre ceux-ci (expertise p. 2), sans donner d'informations à ce sujet, ni expliquer en quoi ce contexte aurait eu une</w:t>
      </w:r>
    </w:p>
    <w:p>
      <w:r>
        <w:t>A/3028/2011 - 22/26 - influence sur les traitements ou appréciations médicales concernant la recourante, d'une part et sans que cela ne ressorte du dossier, d'autre part. L'expert estime ensuite qu'il est dommage que les troubles somatiques "proposés" par les médecins n'ont pas été en mesure d'arriver à leur fin, leur aboutissement et semble regretter que les problèmes médicaux aient été transférés à la psychiatrie. Il relève que les médecins ont exercé une certaine pression appuyée et une attitude polémique et n'étaient à tort le plus souvent pas spécialisés mais seulement internistes ou généralistes (expertise p. 4). Cette critique, peu claire, semble signifier que l'assurée a été soignée par des médecins incompétents qui n'ont pas su, à tort, traiter ses problèmes somatiques et ont créé un climat polémique autour de son cas en finissant par qualifier, de manière erronée, ses problèmes de santé de psychiatrique. Or, à cet égard on peine à suivre l'expert, lequel reste à un niveau de critique très général, sans se référer à des rapports médicaux ou des traitements particuliers concernant la recourante. L'expert laisse ainsi entendre que l'ensemble des médecins qui a traité ou examiné la recourante a erré. Cette insinuation qui débute à la page 2 de l'expertise (déjà au stade de l'anamnèse) fait l'objet principal de celle-ci et est complétée par de la théorie médicale issue du DSM-IV et de la doctrine médicale, celle-ci étant mentionnée pêle-mêle, aux fins de nier chaque diagnostic posé antérieurement par les médecins. A nouveau, cette critique n'est pas étayée et peu convaincante. On constate que les plaintes de la recourante ne sont pas mentionnées avec sérieux, l'expert relevant que l'assurée est "remplie de plaintes" et mélangeant la notion de plainte avec celle des diagnostics posés par les différents médecins (tels que fibromyalgie, troubles somatoformes douloureux persistants, trouble schizo- affectif, trouble dépressif grave avec symptôme psychotiques…) (cf. expertise p. 5). Il relève que les plaintes seront développées plus loin, "au développement critique et conclusion"; or ce chapitre n'existe pas et la conclusion intitulée "pour terminer avec Mme M__________, on peut dire quelques mots" ne mentionne que des plaintes de douleurs constantes, progressives, diverses et multiples…etc. L'expertise est aussi contradictoire car elle conclut à l'existence d'une psychose, un trouble schizo-affectif, trouble délirant, nombreux troubles de l'humeur tout en disant, sans explication ou motivation, qu'il y a eu progressivement des complications assécurologiques avec semble-t-il disparition de tous les autres diagnostics (cf. expertise p. 15), alors même que le trouble schizo-affectif n'a pas</w:t>
      </w:r>
    </w:p>
    <w:p>
      <w:r>
        <w:t>A/3028/2011 - 23/26 - été retenu antérieurement par l'expert (cf. expertise p. 11), ni les autres diagnostics précités (cf. expertise p. 9 à 15). Par ailleurs, l'expert ne discute pas les autres pièces médicales pertinentes du dossier depuis juin 2006, date à laquelle la recourante allègue une aggravation de son état de santé, en particulier ses hospitalisations dans le service de psychiatrie des HUG, du 13 au 16 juin 2006, du 28 juin au 21 juillet 2006 et en entrée non volontaire, du 5 au 17 octobre 2007 et trois jours en janvier 2007 ainsi que l'avis du Dr G__________ du 20 décembre 2007 faisant état d'un diagnostic de trouble schizo-affectif, épisode actuel dépressif et d'une incapcité de travail totale. L'expert n'a, en particulier, pas jugé utile de contacter les psychiatres-traitants, ce qui aurait été judicieux au vu des critiques émises par l'expert à l'encontre de ceux-ci. En outre, le sens de la conclusion du rapport rédigé comme suit est confus : "dans le monde dans lequel vit la patiente, monde mythomaniaque, pathomimique, pithiatique, fabulatoire et pseudo-magique, qu'en réalité nous sommes vaccinés. On peut par ailleurs dire que Mme M__________ ne souffre d'aucune maladie connue, elle peut vivre normalement. Une influence sur la réadaptation professionnelle est nécessaire pour une année". Enfin, il existe une discordance importante entre la conclusion de l'expertise du Dr I__________ et l'avis de la psychiatre-traitante, la Dresse BA__________ (rapports des 6 avril et 8 novembre 2011) selon lequel la recourante présenterait un trouble schizo-affectif et une incapacité de travail totale. Pour toutes ces raisons, l'expertise du Dr I__________ doit être écartée.</w:t>
      </w:r>
    </w:p>
    <w:p>
      <w:r>
        <w:rPr>
          <w:b/>
        </w:rPr>
        <w:t>E. 11</w:t>
      </w:r>
    </w:p>
    <w:p>
      <w:r>
        <w:t>Partant, il se justifie d'ordonner une expertise psychiatrique judiciaire qui sera confiée au Dr CA__________, médecin spécialiste en psychiatrie et psychothérapie, à Lausanne. Pour répondre aux observations de l'intimé du 31 janvier 2012, une question q. sera ajoutée à la mission d'expertise.</w:t>
      </w:r>
    </w:p>
    <w:p>
      <w:r>
        <w:t>A/3028/2011 - 24/26 - PAR CES MOTIFS, LA CHAMBRE DES ASSURANCES SOCIALES : Statuant A la forme : 1. Déclare le recours recevable ; Préparatoirement : 2. Ordonne une expertise médicale. La confie au Dr CA__________. Dit que la mission d’expertise sera la suivante : a. Prendre connaissance du dossier de la cause. b. Si nécessaire prendre tous renseignements auprès des médecins ayant traité Mme M__________. c. Examiner Mme M__________. d. Etablir un rapport détaillé et répondre aux questions suivantes: e. Quelle est l’anamnèse détaillée du cas ? f. Quelles sont les plaintes de Mme M__________ ? g. Quelle est l’atteinte à la santé dont souffre Mme M__________ (diagnostics avec et sans répercussion sur la capacité de travail, dates d'apparition) ? h. Quel est le status détaillé et l'évolution du status depuis le début de l'atteinte ? i. Existe-t-il un diagnostic de trouble somatoforme douloureux ou de fibromyalgie ? Si oui : ia. Existe-t-il une comorbidité psychiatrique ? si oui de quelle importance ? ce trouble psychique a-t-il valeur de maladie en tant que telle ou doit-il être considéré uniquement comme une manifestation réactive au trouble somatoforme douloureux, non constitutif d'une comorbidité psychiatrique autonome ? ib. Existe-t-il des affections corporelles chroniques ? ic. Existe-t-il un processus maladif s’étendant sur plusieurs années, sans rémission durable ?</w:t>
      </w:r>
    </w:p>
    <w:p>
      <w:r>
        <w:t>A/3028/2011 - 25/26 - id. Mme M__________ subit-elle une perte d’intégration sociale et, cas échéant, dans quelle mesure et de quelle manière ? ie. Existe-t-il chez Mme M__________ un état psychique cristallisé, sans évolution possible au plan thérapeutique, marquant simultanément l’échec et la libération du processus de résolution du conflit psychique (profit primaire tiré de la maladie, fuite dans la maladie) ? if. Constatez-vous l’échec des traitements ambulatoires ou stationnaires conforme aux règles de l’art ? ig. Des mesures de réhabilitation seraient-elles utiles ? ih. Dans quelle mesure peut-on exiger de Mme M__________ qu’elle mette en œuvre toute sa volonté pour surmonter ses douleurs et réintégrer le monde du travail ? ii. En d’autres termes, Mme M__________ dispose-t-elle et si oui dans quelle mesure de ressources psychiques lui permettant de surmonter ses douleurs aux fins d’exercer une activité lucrative ? j. Mme M__________ suit-elle un traitement adéquat ? k. Quelles sont les limitations fonctionnelles ? l. Mme M__________ a-t-elle présenté une aggravation de son état de santé depuis juin 2006 ? Si oui, de quelle manière ? m. Quel est le pronostic ? n. Compte tenu de vos diagnostics, Mme M__________ pourrait-elle exercer une activité lucrative ? Si non, pourquoi ? Si oui, laquelle ? A quel taux ? Depuis quelle date ? Quel est votre pronostic quant à l’exigibilité de la reprise d’une activité lucrative ? En particulier l'ancienne activité d'employée d'entretien est-elle exigible ? Si non, une activité adaptée est-elle possible ? Si non ou dans une mesure restreinte, pour quels motifs ? o. Mme M__________ est-elle capable de s'occuper de son ménage ? Si non, pourquoi ? Si partiellement dans quelle mesure et pour quels motifs ? p. Etes-vous d'accord avec l'avis du Dr G__________ du 20 décembre 2007, en particulier avec les diagnostics posés ? Si non, pour quels motifs ? q. Etes-vous d'accord avec l'expertise du Dr A__________ du 28 juillet 2008 ? Si non, pour quels motifs ?</w:t>
      </w:r>
    </w:p>
    <w:p>
      <w:r>
        <w:t>A/3028/2011 - 26/26 - r. Etes-vous d'accord avec l'expertise du Dr I__________ du 12 août 2010, en particulier avec la conclusion selon laquelle Mme M__________ ne souffre d'aucune maladie connue et peut vivre normalement ? Si non, pour quels motifs ? s. Etes-vous d'accord avec l'avis de la Dresse AB__________ du SMR du 27 janvier 2011 ? Si non, pour quels motifs ? t. Etes-vous d'accord avec l'avis de la Dresse BA__________ du 6 avril 2011 ? Si non, pour quels motifs ? u. Au vu du dossier, votre réponse aux questions susmentionnées aurait-elle été identique à la date de la décision rendue par l’Office cantonal de l’assurance- invalidité, soit le 31 août 2011 ? Si non, pourquoi et quelles sont les réponses qui varient ? Si oui, pourquoi ? v. Des mesures de réadaptation professionnelle sont-elles envisageables ? w. Faire toutes autres observations ou suggestions utiles. 3. Réserve le sort des frais jusqu’à droit jugé au fond.</w:t>
      </w:r>
    </w:p>
    <w:p>
      <w:r>
        <w:t>La greffière</w:t>
      </w:r>
    </w:p>
    <w:p>
      <w:r>
        <w:t>Nancy BISIN</w:t>
      </w:r>
    </w:p>
    <w:p>
      <w:r>
        <w:t>La présidente</w:t>
      </w:r>
    </w:p>
    <w:p>
      <w:r>
        <w:t>Valérie MONTANI Une copie conforme du présent arrêt est notifiée aux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