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ATAS/875/2007 vom 22. August 2007</w:t>
      </w:r>
    </w:p>
    <w:p>
      <w:r>
        <w:t>GE Cour de justice, 2007-08-22, DE</w:t>
      </w:r>
    </w:p>
    <w:p>
      <w:r>
        <w:rPr>
          <w:b/>
        </w:rPr>
        <w:t xml:space="preserve">Quelle: </w:t>
      </w:r>
      <w:r>
        <w:t>https://mcp.opencaselaw.ch/entscheid/ge_gerichte_ATAS_875_2007</w:t>
      </w:r>
    </w:p>
    <w:p>
      <w:r>
        <w:t>FR: GE_GERICHTE ATAS/875/2007 du 22 août 2007</w:t>
      </w:r>
    </w:p>
    <w:p>
      <w:r>
        <w:t>IT: GE_GERICHTE ATAS/875/2007 del 22 agosto 2007</w:t>
      </w:r>
    </w:p>
    <w:p>
      <w:pPr>
        <w:pStyle w:val="Heading2"/>
      </w:pPr>
      <w:r>
        <w:t>Volltext</w:t>
      </w:r>
    </w:p>
    <w:p>
      <w:r>
        <w:t>! " #</w:t>
      </w:r>
    </w:p>
    <w:p>
      <w:r>
        <w:t>$%&amp;'($)**+ ,$(-&amp;$)**- , , ,</w:t>
      </w:r>
    </w:p>
    <w:p>
      <w:r>
        <w:t>./0 % 1&amp; 2 )**-</w:t>
      </w:r>
    </w:p>
    <w:p>
      <w:r>
        <w:t>!"# !" !"#$ %&amp; !"!</w:t>
      </w:r>
    </w:p>
    <w:p>
      <w:r>
        <w:t>' (</w:t>
      </w:r>
    </w:p>
    <w:p>
      <w:r>
        <w:t>!"'' !")'!*)% +, !#-!</w:t>
      </w:r>
    </w:p>
    <w:p>
      <w:r>
        <w:t>$./01$2334 2$4 3, 56 7%"'!58'*2334 9:";"*! *!)":' )#!'!"%''#20 )- &amp;);!#)?!'"%6 96 7%"'!! )')#'''!#-!)'!""&amp; "'' ! !!"!B • ! 52 7 !!"!B • 52 7 6 86 !"''#'#'"?)'!'!87233867!' !&amp;# &amp;@ )- )- ! 2/ 7 5012 MC ' = : '!#7=#'##)'''!)# !#-!6 !"!!'=?G#)"''!21@085-603 M/8A0.9-68/B2C'G!'"''!4.0-603M5A200-613B2C6 !#-' )- !"''&amp;!*6 96 '&amp;)#!'%''6 .6 -")'!&amp;A) !) !) &lt;,R</w:t>
      </w:r>
    </w:p>
    <w:p>
      <w:r>
        <w:t>#!'B</w:t>
      </w:r>
    </w:p>
    <w:p>
      <w:r>
        <w:t>)-"!)#'K'''-#?)'&amp;A=A---#!# !)%--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