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ATAS/871/2018 vom 1. Oktober 2018</w:t>
      </w:r>
    </w:p>
    <w:p>
      <w:r>
        <w:t>GE Cour de justice, 2018-10-01, FR</w:t>
      </w:r>
    </w:p>
    <w:p>
      <w:r>
        <w:rPr>
          <w:b/>
        </w:rPr>
        <w:t xml:space="preserve">Quelle: </w:t>
      </w:r>
      <w:r>
        <w:t>https://mcp.opencaselaw.ch/entscheid/ge_gerichte_ATAS_871_2018</w:t>
      </w:r>
    </w:p>
    <w:p>
      <w:r>
        <w:t>FR: GE_GERICHTE ATAS/871/2018 du 1 octobre 2018</w:t>
      </w:r>
    </w:p>
    <w:p>
      <w:r>
        <w:t>IT: GE_GERICHTE ATAS/871/2018 del 1 ottobre 2018</w:t>
      </w:r>
    </w:p>
    <w:p>
      <w:pPr>
        <w:pStyle w:val="Heading2"/>
      </w:pPr>
      <w:r>
        <w:t>Erwägungen</w:t>
      </w:r>
    </w:p>
    <w:p>
      <w:r>
        <w:rPr>
          <w:b/>
        </w:rPr>
        <w:t>E. 1</w:t>
      </w:r>
    </w:p>
    <w:p>
      <w:r>
        <w:t>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La LPGA, entrée en vigueur le 1er janvier 2003, est applicable à la présente procédure.</w:t>
      </w:r>
    </w:p>
    <w:p>
      <w:r>
        <w:rPr>
          <w:b/>
        </w:rPr>
        <w:t>E. 3</w:t>
      </w:r>
    </w:p>
    <w:p>
      <w:r>
        <w:t>Le délai de recours est de 30 jours. Interjeté dans la forme et le délai prévus par la loi, le recours est recevable (art. 60 al. 1 et 56 à 61 LPGA).</w:t>
      </w:r>
    </w:p>
    <w:p>
      <w:r>
        <w:rPr>
          <w:b/>
        </w:rPr>
        <w:t>E. 4</w:t>
      </w:r>
    </w:p>
    <w:p>
      <w:r>
        <w:t>Est litigieuse la question de savoir si le recourant a droit à une allocation pour impotent de degré moyen au-delà du 31 décembre 2014. A cet égard, la décision attaquée se borne à allouer au recourant une allocation pour impotent de degré moyen du 1er mars au 31 décembre 2014. Dans la mesure toutefois où la motivation de celle-ci indique clairement que depuis le 1er janvier 2015, le recourant a droit à une allocation de degré faible, le litige porte sur le droit du recourant à une</w:t>
      </w:r>
    </w:p>
    <w:p>
      <w:r>
        <w:t>A/2191/2017 - 17/24 - allocation pour impotent de degré moyen au lieu de faible, depuis le 1er janvier 2015.</w:t>
      </w:r>
    </w:p>
    <w:p>
      <w:r>
        <w:rPr>
          <w:b/>
        </w:rPr>
        <w:t>E. 4.2</w:t>
      </w:r>
    </w:p>
    <w:p>
      <w:r>
        <w:t>et 4.3, in SVR 2008 IV n° 26 p. 79). L’accompagnement au sens de l’art. 38 al. 1 let. a RAI s’étend aux travaux ménagers (cuisiner, faire les courses, la lessive et le ménage) dans la mesure où ils ne font pas partie des actes ordinaires de la vie selon l’art. 9 LPGA en relation avec l’art. 37 RAI (arrêt du Tribunal fédéral du 10 mai 2010, 9C_1056/2009). 7.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w:t>
      </w:r>
    </w:p>
    <w:p>
      <w:r>
        <w:t>A/2191/2017 - 20/24 - sur place. Le seul fait que la personne désignée pour procéder à l'enquête se trouve dans un rapport de subordination vis-à-vis de l'office AI ne permet pas encore de conclure à son manque d'objectivité et à son parti pris. Il est nécessaire qu'il existe des circonstances particulières qui permettent de justifier objectivement les doutes émis quant à l'impartialité de l'évaluation (ATF 130 V 61 consid. 6.2 p. 63; cf. 125 V 351 consid. 3b/ee p. 353; cf. arrêt 9C_406/2008 du 22 juillet 2008 consid. 4.2). 8. a.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w:t>
      </w:r>
    </w:p>
    <w:p>
      <w:r>
        <w:rPr>
          <w:b/>
        </w:rPr>
        <w:t>E. 5</w:t>
      </w:r>
    </w:p>
    <w:p>
      <w:r>
        <w:t>Selon l’art. 42 LAI, les assurés impotents (art. 9 LPGA) qui ont leur domicile et leur résidence habituelle (art. 13 LPGA) en Suisse ont droit à une allocation pour impotent. L’art. 42bis est réservé (al. 1er). L’impotence peut être grave, moyenne ou faible (al. 2).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(art. 42 al. 3 LAI). Selon l'art. 37 al. 3 du règlement sur l'assurance-invalidité (RAI), il y a impotence de degré faible si l'assuré, même avec des moyens auxiliaires, a besoin: a) de façon régulière et importante, de l'aide d'autrui pour accomplir au moins deux actes ordinaires de la vie; b) d'une surveillance personnelle permanente; c) de façon permanente, de soins particulièrement astreignants, exigés par l'infirmité de l'assuré; d) de services considérables et réguliers de tiers lorsqu'en raison d'une grave atteinte des organes sensoriels ou d'une infirmité corporelle, il ne peut entretenir des contacts sociaux avec son entourage que grâce à eux; ou e) d'un accompagnement durable pour faire face aux nécessités de la vie au sens de l'art. 38 RAI. Il y a impotence de degré moyen (art. 37 al. 2 RAI) si l'assuré, même avec des moyens auxiliaires, a besoin: d'une aide régulière et importante d'autrui pour accomplir la plupart des actes ordinaires de la vie (au moins quatre, selon la circulaire sur l'invalidité et l'impotence dans l'assurance-invalidité [CIIAI], ch. 8009); d'une aide régulière et importante d'autrui pour accomplir au moins deux actes ordinaires de la vie et nécessite, en outre, une surveillance personnelle permanente; ou d'une aide régulière et importante d'autrui pour accomplir au moins deux actes ordinaires de la vie et nécessite, en outre, un accompagnement durable pour faire face aux nécessités de la vie au sens de l'art. 38 RAI. L’impotence est grave lorsque l'assuré est entièrement impotent. Tel est le cas s'il a besoin d'une aide régulière et importante d'autrui pour tous les actes ordinaires de la vie et que son état nécessite, en outre, des soins permanents ou une surveillance personnelle (art. 37 al. 1 RAI).</w:t>
      </w:r>
    </w:p>
    <w:p>
      <w:r>
        <w:rPr>
          <w:b/>
        </w:rPr>
        <w:t>E. 6</w:t>
      </w:r>
    </w:p>
    <w:p>
      <w:r>
        <w:t>a. Selon le ch. 8010 de la circulaire sur l'invalidité et l'impotence dans l'assurance- invalidité (CIIAI), les actes ordinaires de la vie les plus importants se répartissent en six domaines:</w:t>
      </w:r>
    </w:p>
    <w:p>
      <w:r>
        <w:t>A/2191/2017 - 18/24 - - se vêtir, se dévêtir (éventuellement adapter la prothèse ou l'enlever) ; - se lever, s'asseoir, se coucher (y compris se mettre au lit ou le quitter) ; - manger (apporter le repas au lit, couper des morceaux, amener la nourriture à la bouche, réduire la nourriture en purée et prise de nourriture par sonde) ; - faire sa toilette (se laver, se coiffer, se raser, prendre un bain/se doucher) ; - aller aux toilettes (se rhabiller, hygiène corporelle/vérification de la propreté, façon inhabituelle d'aller aux toilettes); - se déplacer (dans l'appartement, à l'extérieur, entretien des contacts sociaux). Pour qu'il y ait nécessité d'assistance dans l'accomplissement d'un acte ordinaire de la vie comportant plusieurs fonctions partielles, il n'est pas obligatoire que la personne assurée requière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S’agissant plus particulièrement de l’acte se vêtir/se dévêtir, il y a impotence lorsque l’assuré ne peut lui-même mettre une pièce d’habillement indispensable ou une prothèse ; lorsqu’il peut certes s’habiller seul, mais qu’il faut lui préparer ses habits ou contrôler si sa tenue correspond aux conditions météorologiques ou encore qu’il n’ait pas enfilé ses habits à l’envers (ch. 8014 CIAA). Concernant l’acte ordinaire de manger, il y a impotence, selon le ch. 8018 CIAA, lorsque la personne assurée ne peut pas se nourrir avec des aliments préparés normalement sans l’aide d’autrui (arrêt du Tribunal fédéral 8C_728/2010). Il y a impotence lorsque la personne assurée peut certes manger seule mais ne peut pas couper ses aliments elle-même, lorsqu’elle ne peut manger que des aliments réduits en purée ou encore lorsqu’elle ne peut les porter à sa bouche qu’avec ses doigts (RCC 1981 p. 364). b. L’art. 38 RAI définit l’accompagnement pour faire face aux nécessités de la vie. Selon le 1er alinéa, le besoin d’un accompagnement pour faire face aux nécessités de la vie au sens de l’art. 42, al. 3, LAI, existe lorsque l’assuré majeur ne vit pas dans une institution mais ne peut pas en raison d’une atteinte à la santé: vivre de</w:t>
      </w:r>
    </w:p>
    <w:p>
      <w:r>
        <w:t>A/2191/2017 - 19/24 - manière indépendante sans l’accompagnement d’une tierce personne (let. a), faire face aux nécessités de la vie et établir des contacts sociaux sans l’accompagnement d’une tierce personne (let. b), ou éviter un risque important de s’isoler durablement du monde extérieur (let. c). Si une personne souffre uniquement d’une atteinte à la santé psychique, elle doit pour être considérée comme impotente, avoir droit au moins à un quart de rente (al. 2). N’est pris en considération que l’accompagnement qui est régulièrement nécessaire et lié aux situations mentionnées à l’al. 1. En particulier, les activités de représentation et d’administration dans le cadre des mesures tutélaires au sens des art. 398 à 419 du code civil ne sont pas prises en compte (al. 3). L’accompagnement visé dans cette disposition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(arrêt du Tribunal fédéral 9C_1056/2009 du 10 mai 2010 consid. 2). La circulaire CIIAI précise que l’accompagnement est régulier lorsqu’il est nécessité en moyenne au moins deux heures par semaine sur une période de trois mois (ch. 8053). Le Tribunal fédéral a admis la conformité de cette circulaire à la loi (ATF 133 V 450 consid. 6.2). Il y a encore lieu de souligner que l'accompagnement pour faire face aux nécessités de la vie constitue une aide complémentaire et autonome par rapport à l'aide pour accomplir les six actes ordinaires de la vie, de sorte que l'aide déjà prise en compte sous l'angle du besoin d'assistance pour ces actes ne peut fonder un droit à une allocation au sens de l'art. 38 RAI (arrêt du Tribunal fédéral 9C_1056/2009 du</w:t>
      </w:r>
    </w:p>
    <w:p>
      <w:r>
        <w:rPr>
          <w:b/>
        </w:rPr>
        <w:t>E. 10</w:t>
      </w:r>
    </w:p>
    <w:p>
      <w:r>
        <w:t>Partant, le recours sera admis, la décision litigieuse réformée dans le sens que le recourant a droit à une allocation pour impotent de degré moyen depuis le 1er mars 2014, sans limite dans le temps.</w:t>
      </w:r>
    </w:p>
    <w:p>
      <w:r>
        <w:rPr>
          <w:b/>
        </w:rPr>
        <w:t>E. 11</w:t>
      </w:r>
    </w:p>
    <w:p>
      <w:r>
        <w:t>Le recourant, qui est représenté, obtient gain de cause, il a droit à une indemnité à titre de participation à ses frais et dépens, que la chambre de céans fixe en</w:t>
      </w:r>
    </w:p>
    <w:p>
      <w:r>
        <w:t>A/2191/2017 - 23/24 - l’occurrence à CHF 3'500.- (art. 61 let. g LPGA ; art. 89H al. 3 de la loi sur la procédure administrative du 12 septembre 1985 - LPA ; RS E 5 10 ; art. 6 du règlement sur les frais, émoluments et indemnités en procédure administrative du 30 juillet 1986 - RFPA ; RS E 5 10.03). La procédure de recours en matière de contestation portant sur l’octroi ou le refus de prestations de l’assurance-invalidité étant soumise à des frais de justice, un émolument de CHF 500.- est mis à charge de l’intimé (art. 69 al. 1 bis LAI).</w:t>
      </w:r>
    </w:p>
    <w:p>
      <w:r>
        <w:t>A/2191/2017 - 24/24 -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