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ATAS/868/2018 vom 2. Oktober 2018</w:t>
      </w:r>
    </w:p>
    <w:p>
      <w:r>
        <w:t>GE Cour de justice, 2018-10-02, FR</w:t>
      </w:r>
    </w:p>
    <w:p>
      <w:r>
        <w:rPr>
          <w:b/>
        </w:rPr>
        <w:t xml:space="preserve">Quelle: </w:t>
      </w:r>
      <w:r>
        <w:t>https://mcp.opencaselaw.ch/entscheid/ge_gerichte_ATAS_868_2018</w:t>
      </w:r>
    </w:p>
    <w:p>
      <w:r>
        <w:t>FR: GE_GERICHTE ATAS/868/2018 du 2 octobre 2018</w:t>
      </w:r>
    </w:p>
    <w:p>
      <w:r>
        <w:t>IT: GE_GERICHTE ATAS/868/2018 del 2 ottobre 2018</w:t>
      </w:r>
    </w:p>
    <w:p>
      <w:pPr>
        <w:pStyle w:val="Heading2"/>
      </w:pPr>
      <w:r>
        <w:t>Erwägungen</w:t>
      </w:r>
    </w:p>
    <w:p>
      <w:r>
        <w:rPr>
          <w:b/>
        </w:rPr>
        <w:t>E. 1</w:t>
      </w:r>
    </w:p>
    <w:p>
      <w:r>
        <w:t>Conformément à l'art. 134 al. 3 let. c de la loi sur l’organisation judiciaire (LOJ ; 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dû par l’employeur pour l’année 2018.</w:t>
      </w:r>
    </w:p>
    <w:p>
      <w:r>
        <w:rPr>
          <w:b/>
        </w:rPr>
        <w:t>E. 4</w:t>
      </w:r>
    </w:p>
    <w:p>
      <w:r>
        <w:t>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 Dotée de la personnalité juridique, cette fondation est placée sous le contrôle du Conseil d'État. Ses ressources sont constituées par une cotisation à la charge des employeurs, ainsi que par une subvention inscrite chaque année au budget de l’État (art. 61 al. 1 LFP).</w:t>
      </w:r>
    </w:p>
    <w:p>
      <w:r>
        <w:t>A/3029/2018 - 3/4 -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d’État, en francs, par salarié (art. 63 al. 1 LFP).</w:t>
      </w:r>
    </w:p>
    <w:p>
      <w:r>
        <w:t>La cotisation annuelle 2018 a été fixée par le Conseil d’État dans sa séance du</w:t>
      </w:r>
    </w:p>
    <w:p>
      <w:r>
        <w:rPr>
          <w:b/>
        </w:rPr>
        <w:t>E. 6</w:t>
      </w:r>
    </w:p>
    <w:p>
      <w:r>
        <w:t>Aussi le recours ne peut-il être que rejeté.</w:t>
      </w:r>
    </w:p>
    <w:p>
      <w:r>
        <w:t>A/3029/2018 - 4/4 -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