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ATAS/857/2014 vom 9. Juli 2014</w:t>
      </w:r>
    </w:p>
    <w:p>
      <w:r>
        <w:t>GE Cour de justice, 2014-07-09, FR</w:t>
      </w:r>
    </w:p>
    <w:p>
      <w:r>
        <w:rPr>
          <w:b/>
        </w:rPr>
        <w:t xml:space="preserve">Quelle: </w:t>
      </w:r>
      <w:r>
        <w:t>https://mcp.opencaselaw.ch/entscheid/ge_gerichte_ATAS_857_2014</w:t>
      </w:r>
    </w:p>
    <w:p>
      <w:r>
        <w:t>FR: GE_GERICHTE ATAS/857/2014 du 9 juillet 2014</w:t>
      </w:r>
    </w:p>
    <w:p>
      <w:r>
        <w:t>IT: GE_GERICHTE ATAS/857/2014 del 9 luglio 2014</w:t>
      </w:r>
    </w:p>
    <w:p>
      <w:pPr>
        <w:pStyle w:val="Heading2"/>
      </w:pPr>
      <w:r>
        <w:t>Volltext</w:t>
      </w:r>
    </w:p>
    <w:p>
      <w:r>
        <w:t>Siégeant : Juliana BALDE, Présidente; Rosa GAMBA et Olivier LEVY, Juges assesseurs</w:t>
      </w:r>
    </w:p>
    <w:p>
      <w:r>
        <w:t>REPUBLIQUE ET</w:t>
      </w:r>
    </w:p>
    <w:p>
      <w:r>
        <w:t>CANTON DE GENEVE POUVOIR JUDICIAIRE</w:t>
      </w:r>
    </w:p>
    <w:p>
      <w:r>
        <w:t>A/1716/2014 ATAS/857/2014 COUR DE JUSTICE Chambre des assurances sociales Arrêt du 9 juillet 2014 4ème Chambre</w:t>
      </w:r>
    </w:p>
    <w:p>
      <w:r>
        <w:t>En la cause Monsieur A______, domicilié à GENEVE</w:t>
      </w:r>
    </w:p>
    <w:p>
      <w:r>
        <w:t>recourant</w:t>
      </w:r>
    </w:p>
    <w:p>
      <w:r>
        <w:t>contre SERVICE CANTONAL D’ALLOCATIONS FAMILIALES, sis Rue des Gares 12, GENEVE</w:t>
      </w:r>
    </w:p>
    <w:p>
      <w:r>
        <w:t>intimé</w:t>
      </w:r>
    </w:p>
    <w:p>
      <w:r>
        <w:t>A/1716/2014 - 2/2 - Vu la décision sur opposition du 14 mai 2014 du service cantonal d’allocations familiales ; Vu le recours du 13 juin 2014 interjeté par Monsieur A______ (ci-après le recourant) ; Vu le courrier du recourant reçu le 30 juin 2014 par la Cour céans indiquant qu’il retire son recours, au motif qu’il a trouvé un arrangement de remboursement avec la caisse d’allocations familiales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