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ATAS/850/2020 vom 7. Oktober 2020</w:t>
      </w:r>
    </w:p>
    <w:p>
      <w:r>
        <w:t>GE Cour de justice, 2020-10-07, FR</w:t>
      </w:r>
    </w:p>
    <w:p>
      <w:r>
        <w:rPr>
          <w:b/>
        </w:rPr>
        <w:t xml:space="preserve">Quelle: </w:t>
      </w:r>
      <w:r>
        <w:t>https://mcp.opencaselaw.ch/entscheid/ge_gerichte_ATAS_850_2020</w:t>
      </w:r>
    </w:p>
    <w:p>
      <w:r>
        <w:t>FR: GE_GERICHTE ATAS/850/2020 du 7 octobre 2020</w:t>
      </w:r>
    </w:p>
    <w:p>
      <w:r>
        <w:t>IT: GE_GERICHTE ATAS/850/2020 del 7 ottobre 2020</w:t>
      </w:r>
    </w:p>
    <w:p>
      <w:pPr>
        <w:pStyle w:val="Heading2"/>
      </w:pPr>
      <w:r>
        <w:t>Volltext</w:t>
      </w:r>
    </w:p>
    <w:p>
      <w:r>
        <w:t>Siégeant : Catherine TAPPONNIER, Présidente; Dana DORDEA et Christine LUZZATTO, Juges assesseures</w:t>
      </w:r>
    </w:p>
    <w:p>
      <w:r>
        <w:t>RÉPUBLIQUE ET</w:t>
      </w:r>
    </w:p>
    <w:p>
      <w:r>
        <w:t>CANTON DE GEN ÈVE POUVOIR JUDICIAIRE</w:t>
      </w:r>
    </w:p>
    <w:p>
      <w:r>
        <w:t>A/2775/2020 ATAS/850/2020 COUR DE JUSTICE Chambre des assurances sociales Arrêt du 7 octobre 2020 4ème Chambre</w:t>
      </w:r>
    </w:p>
    <w:p>
      <w:r>
        <w:t>En la cause Monsieur A______, domicilié à GENÈVE</w:t>
      </w:r>
    </w:p>
    <w:p>
      <w:r>
        <w:t>recourant</w:t>
      </w:r>
    </w:p>
    <w:p>
      <w:r>
        <w:t>contre OFFICE CANTONAL DE L'EMPLOI, sis Service juridique, rue des Gares 16, GENÈVE</w:t>
      </w:r>
    </w:p>
    <w:p>
      <w:r>
        <w:t>intimé</w:t>
      </w:r>
    </w:p>
    <w:p>
      <w:r>
        <w:t>A/2775/2020 - 2/3 - ATTENDU EN FAIT Que par décision du 2 mars 2020, l'office cantonal de l'emploi (ci-après l'OCE) a prononcé une suspension du droit à l'indemnité de cinq jours de Monsieur A______ (ci- après l'assuré) pour absence injustifiée à l'entretien de conseil du 18 février 2020 ; Que l'assuré a formé opposition contre cette décision en date du 25 mars 2020 ; Que par décision sur opposition du 22 juillet 2020, l'OCE a confirmé sa décision du 2 mars 2020 ; Que par écriture du 14 septembre 2020, l'assuré a interjeté recours contre la décision précitée auprès de la chambre des assurances sociales de la Cour de justice ; Qu’un délai a été fixé à l'OCE au 12 octobre 2020 pour répondre et déposer son dossier ; Que par pli du 28 septembre 2020, l'OCE a transmis à la chambre de céans sa décision sur opposition du même jour, qui annule et remplace celle du 22 juillet 2020, considérant, après examen attentif du cas, qu'il n'y avait pas de preuve qu'une convocation pour l'entretien de conseil du 18 février 2020 soit parvenue au recourant, admettant par conséquent l'opposition de ce dernier et annulant la décision du service juridique de l'OCE du 2 mars 2020.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A/2775/2020 - 3/3 - PAR CES MOTIFS, LA CHAMBRE DES ASSURANCES SOCIALES : 1. Prend acte de la décision rendue par l’intimé le 28 septembre 2020.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