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ATAS/814/2018 vom 18. September 2018</w:t>
      </w:r>
    </w:p>
    <w:p>
      <w:r>
        <w:t>GE Cour de justice, 2018-09-18, FR</w:t>
      </w:r>
    </w:p>
    <w:p>
      <w:r>
        <w:rPr>
          <w:b/>
        </w:rPr>
        <w:t xml:space="preserve">Quelle: </w:t>
      </w:r>
      <w:r>
        <w:t>https://mcp.opencaselaw.ch/entscheid/ge_gerichte_ATAS_814_2018</w:t>
      </w:r>
    </w:p>
    <w:p>
      <w:r>
        <w:t>FR: GE_GERICHTE ATAS/814/2018 du 18 septembre 2018</w:t>
      </w:r>
    </w:p>
    <w:p>
      <w:r>
        <w:t>IT: GE_GERICHTE ATAS/814/2018 del 18 settembre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4 de la loi sur l'organisation judiciaire, du 26 septembre 2010 (LOJ - E 2 05) en vigueur depuis le 1er janvier 2011, la chambre des assurances sociales de la Cour de justice connaît en instance unique des contestations prévues à l’art. 56 de la loi fédérale sur la partie générale du droit des assurances sociales, du 6 octobre 2000 (LPGA - RS 830.1) relatives à la loi fédérale sur l'assurance-maladie, du 18 mars 1994 (LAMal - RS 832.10). Sa compétence pour juger du cas d’espèce est ainsi établie.</w:t>
      </w:r>
    </w:p>
    <w:p>
      <w:r>
        <w:rPr>
          <w:b/>
        </w:rPr>
        <w:t>E. 2</w:t>
      </w:r>
    </w:p>
    <w:p>
      <w:r>
        <w:t>Selon l’art. 89 al. 1 de la loi sur la procédure administrative du 12 septembre 1985 (LPA – E 5 10), le retrait du recours met fin à la procédure.</w:t>
      </w:r>
    </w:p>
    <w:p>
      <w:r>
        <w:rPr>
          <w:b/>
        </w:rPr>
        <w:t>E. 3</w:t>
      </w:r>
    </w:p>
    <w:p>
      <w:r>
        <w:t>Tel est le cas en l’espèce, les recourants ayant déclaré retirer leur recours.</w:t>
      </w:r>
    </w:p>
    <w:p>
      <w:r>
        <w:rPr>
          <w:b/>
        </w:rPr>
        <w:t>E. 4</w:t>
      </w:r>
    </w:p>
    <w:p>
      <w:r>
        <w:t>Il convient, partant, d'en prendre acte et de rayer la cause du rôle.</w:t>
      </w:r>
    </w:p>
    <w:p>
      <w:r>
        <w:t>A/2691/2018 - 3/3 -</w:t>
      </w:r>
    </w:p>
    <w:p>
      <w:r>
        <w:t>PAR CES MOTIFS, LA CHAMBRE DES ASSURANCES SOCIALES :</w:t>
      </w:r>
    </w:p>
    <w:p>
      <w:r>
        <w:t>1. Prend acte du retrait du recours. 2. Raye la cause du rôle. 3. 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