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ATAS/809/2014 vom 27. Juni 2014</w:t>
      </w:r>
    </w:p>
    <w:p>
      <w:r>
        <w:t>GE Cour de justice, 2014-06-27, FR</w:t>
      </w:r>
    </w:p>
    <w:p>
      <w:r>
        <w:rPr>
          <w:b/>
        </w:rPr>
        <w:t xml:space="preserve">Quelle: </w:t>
      </w:r>
      <w:r>
        <w:t>https://mcp.opencaselaw.ch/entscheid/ge_gerichte_ATAS_809_2014</w:t>
      </w:r>
    </w:p>
    <w:p>
      <w:r>
        <w:t>FR: GE_GERICHTE ATAS/809/2014 du 27 juin 2014</w:t>
      </w:r>
    </w:p>
    <w:p>
      <w:r>
        <w:t>IT: GE_GERICHTE ATAS/809/2014 del 27 giugno 2014</w:t>
      </w:r>
    </w:p>
    <w:p>
      <w:pPr>
        <w:pStyle w:val="Heading2"/>
      </w:pPr>
      <w:r>
        <w:t>Erwägungen</w:t>
      </w:r>
    </w:p>
    <w:p>
      <w:r>
        <w:rPr>
          <w:b/>
        </w:rPr>
        <w:t>E. 1</w:t>
      </w:r>
    </w:p>
    <w:p>
      <w:r>
        <w:t>Admet partiellement le recours.</w:t>
      </w:r>
    </w:p>
    <w:p>
      <w:r>
        <w:rPr>
          <w:b/>
        </w:rPr>
        <w:t>E. 2</w:t>
      </w:r>
    </w:p>
    <w:p>
      <w:r>
        <w:t>Annule la décision sur opposition du 4 mars 2014.</w:t>
      </w:r>
    </w:p>
    <w:p>
      <w:r>
        <w:rPr>
          <w:b/>
        </w:rPr>
        <w:t>E. 3</w:t>
      </w:r>
    </w:p>
    <w:p>
      <w:r>
        <w:t>Donne acte au Service des prestations complémentaires de son accord de réduire le gain potentiel de Madame A______ à 25%, soit CHF 10'350, 75.- du 1er octobre 2013 au 31 décembre 2013, puis à CHF 10'335,75 du 1er au 31 janvier 2014.</w:t>
      </w:r>
    </w:p>
    <w:p>
      <w:r>
        <w:rPr>
          <w:b/>
        </w:rPr>
        <w:t>E. 4</w:t>
      </w:r>
    </w:p>
    <w:p>
      <w:r>
        <w:t>L’y condamne en tant que de besoin.</w:t>
      </w:r>
    </w:p>
    <w:p>
      <w:r>
        <w:rPr>
          <w:b/>
        </w:rPr>
        <w:t>E. 5</w:t>
      </w:r>
    </w:p>
    <w:p>
      <w:r>
        <w:t>Donne acte à Monsieur A______ de ce qu’il ne réclame pas la réduction du gain potentiel avant le 1er octobre 2013.</w:t>
      </w:r>
    </w:p>
    <w:p>
      <w:r>
        <w:rPr>
          <w:b/>
        </w:rPr>
        <w:t>E. 6</w:t>
      </w:r>
    </w:p>
    <w:p>
      <w:r>
        <w:t>Renvoie le dossier au Service des prestations complémentaires pour nouvelle décision dans le sens de l’accord.</w:t>
      </w:r>
    </w:p>
    <w:p>
      <w:r>
        <w:rPr>
          <w:b/>
        </w:rPr>
        <w:t>E. 7</w:t>
      </w:r>
    </w:p>
    <w:p>
      <w:r>
        <w:t>Dit que la procédure est gratuite.</w:t>
      </w:r>
    </w:p>
    <w:p>
      <w:r>
        <w:t>A/864/2014 - 3/3 -</w:t>
      </w:r>
    </w:p>
    <w:p>
      <w:r>
        <w:rPr>
          <w:b/>
        </w:rPr>
        <w:t>E. 8</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Brigitte BABEL</w:t>
      </w:r>
    </w:p>
    <w:p>
      <w:r>
        <w:t>La Présidente :</w:t>
      </w:r>
    </w:p>
    <w:p>
      <w:r>
        <w:t>Francine PAYOT ZEN- 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