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ATAS/78/2008 vom 24. Januar 2008</w:t>
      </w:r>
    </w:p>
    <w:p>
      <w:r>
        <w:t>GE Cour de justice, 2008-01-24, FR</w:t>
      </w:r>
    </w:p>
    <w:p>
      <w:r>
        <w:rPr>
          <w:b/>
        </w:rPr>
        <w:t xml:space="preserve">Quelle: </w:t>
      </w:r>
      <w:r>
        <w:t>https://mcp.opencaselaw.ch/entscheid/ge_gerichte_ATAS_78_2008</w:t>
      </w:r>
    </w:p>
    <w:p>
      <w:r>
        <w:t>FR: GE_GERICHTE ATAS/78/2008 du 24 janvier 2008</w:t>
      </w:r>
    </w:p>
    <w:p>
      <w:r>
        <w:t>IT: GE_GERICHTE ATAS/78/2008 del 24 gennaio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Le recours ayant été interjeté dans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w:t>
      </w:r>
    </w:p>
    <w:p>
      <w:r>
        <w:t>A/972/2007 - 13/19 -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23 septembre 2005,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Déterminé par la décision du 23 septembre 2005 et les conclusions des parties, l'objet du litige concerne le droit de la recourante à une rente de l'assurance- invalidité, étant précisé que ce droit lui a été reconnu mais uniquement du 20 décembre 2001 au 30 juin 2002 et du 1er février au 30 avril 2005.</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w:t>
      </w:r>
    </w:p>
    <w:p>
      <w:r>
        <w:t>A/972/2007 - 14/19 -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t>A/972/2007 - 15/19 -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fibromyalgie peut être assimilée à un trouble somatoforme, plus particulièrement au syndrome douloureux somatoforme persistant (ATFA I 123/04 du 6 juillet 2004 consid. 4.2.1 et I 721/02 du 10 mars 2003; cf. P. A. BUCHARD, «Peut-on encore poser le diagnostic de fibromyalgie?», in: Revue médicale de la Suisse romande 2001, p. 443ss, spéc. p. 446; cf. aussi MEYER-BLASER, Der Rechtsbegriff der Arbeitsunfähigkeit und seine Bedeutung in der Sozialversicherung, namentlich für den Einkommensvergleich in der Invaliditätsbemessung, in : Schaffhauser/Schlauri [éd.], Schmerz und Arbeitsunfähigkeit, St-Gall 2003, p. 64 n. 93). Or,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w:t>
      </w:r>
    </w:p>
    <w:p>
      <w:r>
        <w:t>A/972/2007 - 16/19 -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w:t>
      </w:r>
    </w:p>
    <w:p>
      <w:r>
        <w:rPr>
          <w:b/>
        </w:rPr>
        <w:t>E. 7</w:t>
      </w:r>
    </w:p>
    <w:p>
      <w:r>
        <w:t>L'OCAI, se fondant essentiellement sur le rapport de la Dresse G__________, considère qu'il n'y a pas de comorbidité psychiatrique et que les autres conditions énoncées par la jurisprudence pour reconnaître un caractère invalidant à la fibromyalgie dont souffre l'assurée ne sont pas réunies. La Dresse G__________ dit</w:t>
      </w:r>
    </w:p>
    <w:p>
      <w:r>
        <w:t>A/972/2007 - 17/19 - en effet avoir constaté que l'état dépressif diagnostiqué par les Drs D__________ et B__________ - état qu'elle qualifie de réactionnel - est en rémission complète. Selon elle, la capacité de travail de l'assurée est de 100%. Il convient dès lors de déterminer si le rapport de la Dresse G__________ peut se voir reconnaître une valeur probante. A cet égard, il convient de relever que l’instruction d’une autre cause en matière d’invalidité devant le Tribunal de céans a révélé que l'intéressée n’était pas titulaire d’un diplôme FMH de spécialiste en psychiatrie et qu’elle n'a été autorisée à pratiquer comme médecin dépendant auprès du SMR, par acte du Département vaudois de la santé et de l’action sociale, qu'à partir du 24 novembre 2006. Force est ainsi de constater que la Dresse G__________ n'était pas habilitée à signer le rapport qu'elle a rendu en date du 22 décembre 2003 en indiquant "psychiatre FMH" et qu’elle n’était alors pas, à cette date, formellement autorisée à travailler comme médecin dépendant auprès du SMR. Le TFA a eu l'occasion de traiter un cas où un rapport avait été rendu par ce même médecin. Il a constaté que celui-ci "s'était prévalu d'un titre auquel il ne pouvait prétendre en vertu de la législation fédérale - en violation également des dispositions sur le titre de spécialiste prévues par le droit cantonal (voir art. 83 LSP) - et ne disposait par ailleurs pas de l'autorisation de pratiquer prévue par le droit cantonal et a considéré qu'indépendamment des compétences professionnelles propres de ce médecin, les irrégularités d'ordre formel liées à sa personne et à l'exercice de son activité au sein du SMR entachaient la fiabilité du rapport médical établi sur mandat de l'administration." (ATF du 31 août 2007, cause I 65/07) Dès lors, le rapport d'examen psychiatrique daté du 22 décembre 2003, ne saurait se voir accorder une pleine valeur probante et l'on ne saurait en tirer de conclusions absolues sur l'état de santé psychique de l'assurée dans la mesure où le médecin cosignataire, le Dr F__________ est généraliste. Or, seule la Dresse G__________ considère que l'état dépressif diagnostiqué par le Dr D__________ est en voie de rémission. Tant le Dr B__________ que le Dr I__________ ont confirmé ce diagnostic, le dernier le qualifiant même de "sévérissime". Cependant, ni l'un ni l'autre de ces deux médecins ne sont spécialistes en psychiatrie. Par ailleurs, aucun médecin - mis à part la Dresse G__________ - ne s'est prononcé sur la présence des autres éléments énoncés par la jurisprudence et permettant de reconnaître un caractère invalidant à la fibromyalgie.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w:t>
      </w:r>
    </w:p>
    <w:p>
      <w:r>
        <w:t>A/972/2007 - 18/19 - procédure, ni le principe inquisitoire (cf. ATF 122 V 163 consid. 1d, RAMA 1993 n° U 170 p. 136, 1989 n° K 809 p. 206). Le Tribunal de céans considère que le dossier n'est pas en état d'être jugé dans la mesure où aucun spécialiste en psychiatrie ne s'est prononcé en l'état, de sorte qu'il se justifie de renvoyer la cause à l'OCAI pour instruction complémentaire, et plus particulièrement pour expertise psychiatrique, puis nouvelle décision.</w:t>
      </w:r>
    </w:p>
    <w:p>
      <w:r>
        <w:t>A/972/2007 - 19/19 -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