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ATAS/787/2016 vom 4. Oktober 2016</w:t>
      </w:r>
    </w:p>
    <w:p>
      <w:r>
        <w:t>GE Cour de justice, 2016-10-04, FR</w:t>
      </w:r>
    </w:p>
    <w:p>
      <w:r>
        <w:rPr>
          <w:b/>
        </w:rPr>
        <w:t xml:space="preserve">Quelle: </w:t>
      </w:r>
      <w:r>
        <w:t>https://mcp.opencaselaw.ch/entscheid/ge_gerichte_ATAS_787_2016</w:t>
      </w:r>
    </w:p>
    <w:p>
      <w:r>
        <w:t>FR: GE_GERICHTE ATAS/787/2016 du 4 octobre 2016</w:t>
      </w:r>
    </w:p>
    <w:p>
      <w:r>
        <w:t>IT: GE_GERICHTE ATAS/787/2016 del 4 ottobre 2016</w:t>
      </w:r>
    </w:p>
    <w:p>
      <w:pPr>
        <w:pStyle w:val="Heading2"/>
      </w:pPr>
      <w:r>
        <w:t>Erwägungen</w:t>
      </w:r>
    </w:p>
    <w:p>
      <w:r>
        <w:rPr>
          <w:b/>
        </w:rPr>
        <w:t>E. 1</w:t>
      </w:r>
    </w:p>
    <w:p>
      <w:r>
        <w:t>Déclare le recours recevable.</w:t>
      </w:r>
    </w:p>
    <w:p>
      <w:r>
        <w:rPr>
          <w:b/>
        </w:rPr>
        <w:t>E. 2</w:t>
      </w:r>
    </w:p>
    <w:p>
      <w:r>
        <w:t>Annule la décision de l’office de l’assurance-invalidité du canton de Genève du 30 juin 2016.</w:t>
      </w:r>
    </w:p>
    <w:p>
      <w:r>
        <w:rPr>
          <w:b/>
        </w:rPr>
        <w:t>E. 3</w:t>
      </w:r>
    </w:p>
    <w:p>
      <w:r>
        <w:t>Renvoie la cause à l’office de l’assurance-invalidité du canton de Genève, pour instruction complémentaire puis nouvelle décision.</w:t>
      </w:r>
    </w:p>
    <w:p>
      <w:r>
        <w:rPr>
          <w:b/>
        </w:rPr>
        <w:t>E. 4</w:t>
      </w:r>
    </w:p>
    <w:p>
      <w:r>
        <w:t>Renonce à percevoir un émolument.</w:t>
      </w:r>
    </w:p>
    <w:p>
      <w:r>
        <w:rPr>
          <w:b/>
        </w:rPr>
        <w:t>E. 5</w:t>
      </w:r>
    </w:p>
    <w:p>
      <w:r>
        <w:t>Notifie le présent arrêt à l’office de l’assurance-invalidité du canton de Genève, à Monsieur B______ et à Madame C______.</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w:t>
      </w:r>
    </w:p>
    <w:p>
      <w:r>
        <w:t>A/2423/2016 - 3/3 -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SCHNEWLIN</w:t>
      </w:r>
    </w:p>
    <w:p>
      <w:r>
        <w:t>Le président :</w:t>
      </w:r>
    </w:p>
    <w:p>
      <w:r>
        <w:t>Raphaël MARTIN</w:t>
      </w:r>
    </w:p>
    <w:p>
      <w:r>
        <w:t>Une copie conforme du présent arrêt est notifiée aux parties, à Madame C______,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