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ATAS/77/2017 vom 2. Februar 2017</w:t>
      </w:r>
    </w:p>
    <w:p>
      <w:r>
        <w:t>GE Cour de justice, 2017-02-02, FR</w:t>
      </w:r>
    </w:p>
    <w:p>
      <w:r>
        <w:rPr>
          <w:b/>
        </w:rPr>
        <w:t xml:space="preserve">Quelle: </w:t>
      </w:r>
      <w:r>
        <w:t>https://mcp.opencaselaw.ch/entscheid/ge_gerichte_ATAS_77_2017</w:t>
      </w:r>
    </w:p>
    <w:p>
      <w:r>
        <w:t>FR: GE_GERICHTE ATAS/77/2017 du 2 février 2017</w:t>
      </w:r>
    </w:p>
    <w:p>
      <w:r>
        <w:t>IT: GE_GERICHTE ATAS/77/2017 del 2 febbraio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w:t>
      </w:r>
    </w:p>
    <w:p>
      <w:r>
        <w:rPr>
          <w:b/>
        </w:rPr>
        <w:t>E. 3</w:t>
      </w:r>
    </w:p>
    <w:p>
      <w:r>
        <w:t>L’objet du litige est la question de savoir si l’intimé était fondé de suspendre le droit à l’indemnité de chômage durant huit jours au motif que les recherches d’emploi durant les trois derniers mois précédant la fin du contrat de travail étaient insuffisantes.</w:t>
      </w:r>
    </w:p>
    <w:p>
      <w:r>
        <w:rPr>
          <w:b/>
        </w:rPr>
        <w:t>E. 4</w:t>
      </w:r>
    </w:p>
    <w:p>
      <w:r>
        <w:t>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b.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1er juillet 2003). Consulter les demandes de travail publiées dans la presse ne suffit pas; de même, les démarches pour créer une entreprise ne constituent pas des recherches d'emploi au sens de l'art. 17 al. 1 LACI, même si</w:t>
      </w:r>
    </w:p>
    <w:p>
      <w:r>
        <w:t>A/4140/2016 - 4/8 - l'étude des possibilités d'exercer une activité indépendante est conciliable avec l'obligation de diminuer le chômage (voir Boris RUBIN, Assurance-chômage, Droit fédéral, Survol des mesures cantonales, Procédure, 2e éd., Zurich/Bâle/Genève 2006, p. 391 et 393; ATF du 6 mars 2007 C 77/2006). En outre, l'inscription auprès d'agences d'emplois temporaires ne saurait être assimilée à des recherches de travail (ATF du 8 avril 2009 8C 800/2008).</w:t>
      </w:r>
    </w:p>
    <w:p>
      <w:r>
        <w:rPr>
          <w:b/>
        </w:rPr>
        <w:t>E. 5</w:t>
      </w:r>
    </w:p>
    <w:p>
      <w:r>
        <w:t>a. Le droit de l’assuré à l’indemnité est suspendu lorsqu’il est établi que celui-ci ne fait pas tout ce qu'on peut raisonnablement exiger de lui pour trouver un travail convenable (cf. art. 30 al. 1 let. c LACI). b. 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Il incombe, en particulier, à un assuré de s'efforcer déjà pendant le délai de congé de trouver un nouvel emploi (DTA 2005 no 4 p. 58 consid 3.1 [arrêt du 26 mars 2004, C 208/03] et les références, 1993/1994 no 9 p. 87 consid. 5b et la référence; Thomas Nussbaumer, Arbeitslosenversicherung, in: Schweizerisches Bundesverwaltungsrecht [SBVR], Soziale Sicherheit, 2ème éd., n. 837 et 838 p. 2429 sv.; Boris Rubin, Assurance- 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arrêts des 1er décembre 2005 consid 5.2.1, C 144/05 et 29 septembre 2005 consid. 2.2, C 199/05). Cette obligation subsiste même si l'assuré se trouve en pourparlers avec un employeur potentiel (arrêt du 11 septembre 1989, C 29/89). On ajoutera que l'on est en droit d'attendre des assurés une intensification croissante des recherches à mesure que l'échéance du chômage se rapproche (arrêt du 16 septembre 2002 consid 3.2, C 141/02). En particulier, l'obligation de chercher du travail ne cesse que lorsque l'entrée en service auprès d'un autre employeur est certaine (ATF du 25 septembre 2008 8C 271/2008). L'obligation de rechercher un emploi s'applique aussi lorsqu'il s'agit d'un contrat à durée déterminée, au moins durant les trois derniers mois (Bulletin LACI – janvier 2014 B 314, ATF du 8 avril 2009 8C 800/2008 du 8 avril 2009; ATF du 25 septembre 2008 8C 271/2008). c.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w:t>
      </w:r>
    </w:p>
    <w:p>
      <w:r>
        <w:rPr>
          <w:b/>
        </w:rPr>
        <w:t>E. 6</w:t>
      </w:r>
    </w:p>
    <w:p>
      <w:r>
        <w:t>a. Le droit de l'assuré à l'indemnité est suspendu lorsqu'il est établi que celui-ci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b. Selon l’art. 30 al. 3 LACI, la durée de la suspension est proportionnelle à la gravité de la faute. Ainsi, en cas de faute légère, la durée de la suspension est d'un à quinze jours (let. a), de seize à trente jours en cas de faute de gravité moyenne (let. b) et de trente et un à soixante jours en cas de faute grave (let. c) (art. 45 al. 2 OACI). Il résulte de l’échelle des suspensions établie par le Secrétariat d’Etat à l’économie (SECO) que lorsque l’assuré a effectué des recherches d'emploi insuffisantes pendant le délai de congé, l’autorité doit infliger une sanction de trois à quatre jours si le délai de congé est d’un mois, de six à huit jours si le délai de congé est de deux mois et de neuf à douze jours si le délai de congé est de trois mois ou plus (Bulletin op.cit. D 72/1.A). La chambre de céans doit</w:t>
      </w:r>
    </w:p>
    <w:p>
      <w:r>
        <w:t>A/4140/2016 - 6/8 - se limiter à examiner si l'administration a fait un usage critiquable de son pouvoir d'appréciation (ATF 8C 316/07 du 16 avril 2008 consid. 2.2). c. 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 ATF 8C_537/2013 du 16 avril 2014 consid. 5.1).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ATF 8C_73/2013 du 29 août 2013 consid. 5.2).</w:t>
      </w:r>
    </w:p>
    <w:p>
      <w:r>
        <w:rPr>
          <w:b/>
        </w:rPr>
        <w:t>E. 7</w:t>
      </w:r>
    </w:p>
    <w:p>
      <w:r>
        <w:t>La chambre de céans a en particulier jugé qu'était justifiée une suspension de neuf jours du droit à l'indemnité de l'assurée qui n'avait fourni que onze recherches d'emploi pendant le délai de congé de trois mois, même si le conseiller personnel n'avait pas encore pu rendre attentive l'assurée au nombre de recherches d'emploi nécessaires (ATAS/1015/2014 du 17 septembre 2014).</w:t>
      </w:r>
    </w:p>
    <w:p>
      <w:r>
        <w:rPr>
          <w:b/>
        </w:rPr>
        <w:t>E. 8</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9</w:t>
      </w:r>
    </w:p>
    <w:p>
      <w:r>
        <w:t>En l’occurrence, la recourante n’a fait état que d’une recherche d’emploi en juillet 2016, laquelle lui a permis de décrocher un nouveau contrat de durée déterminée de deux mois jusqu’en septembre 2016. Toutefois, du fait qu’il s’agissait d’un contrat d’une très courte durée, elle aurait dû continuer à faire des recherches d’emploi en</w:t>
      </w:r>
    </w:p>
    <w:p>
      <w:r>
        <w:t>A/4140/2016 - 7/8 - juillet pour trouver un emploi dès octobre. Partant, c’est à raison que l’intimé a considéré que ses recherches afférant au mois de juillet 2016 étaient insuffisantes. Pour le mois d’août, la recourante n’a démontré aucune recherche d’emploi. Il convient dès lors de considérer que ses recherches étaient insuffisantes pendant deux mois. Certes, l'intimé n'a pas tenu compte de la recherche d'emploi en juillet 2016. Cela ne change cependant rien au fait que les recherches étaient insuffisantes. Partant, la sanction est justifiée. La durée de la suspension est par ailleurs tout à fait conforme à la loi et à l’échelle des suspensions du SECO, voire même inférieure à cette échelle. Il n’appert ainsi pas que l’intimé ait fait un usage critiquable de son pouvoir d’appréciation, si bien que la suspension du droit à l'indemnité de chômage de huit jours doit être confirmée.</w:t>
      </w:r>
    </w:p>
    <w:p>
      <w:r>
        <w:rPr>
          <w:b/>
        </w:rPr>
        <w:t>E. 10</w:t>
      </w:r>
    </w:p>
    <w:p>
      <w:r>
        <w:t>Cela étant, le recours sera rejeté.</w:t>
      </w:r>
    </w:p>
    <w:p>
      <w:r>
        <w:rPr>
          <w:b/>
        </w:rPr>
        <w:t>E. 11</w:t>
      </w:r>
    </w:p>
    <w:p>
      <w:r>
        <w:t>La procédure est gratuite. ***</w:t>
      </w:r>
    </w:p>
    <w:p>
      <w:r>
        <w:t>A/4140/2016 - 8/8 -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