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ATAS/776/2013 vom 19. August 2013</w:t>
      </w:r>
    </w:p>
    <w:p>
      <w:r>
        <w:t>GE Cour de justice, 2013-08-19, FR</w:t>
      </w:r>
    </w:p>
    <w:p>
      <w:r>
        <w:rPr>
          <w:b/>
        </w:rPr>
        <w:t xml:space="preserve">Quelle: </w:t>
      </w:r>
      <w:r>
        <w:t>https://mcp.opencaselaw.ch/entscheid/ge_gerichte_ATAS_776_2013</w:t>
      </w:r>
    </w:p>
    <w:p>
      <w:r>
        <w:t>FR: GE_GERICHTE ATAS/776/2013 du 19 août 2013</w:t>
      </w:r>
    </w:p>
    <w:p>
      <w:r>
        <w:t>IT: GE_GERICHTE ATAS/776/2013 del 19 agosto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 délai et selon la forme prescrits par la loi, le recours est recevable (art. 56 ss LPGA).</w:t>
      </w:r>
    </w:p>
    <w:p>
      <w:r>
        <w:rPr>
          <w:b/>
        </w:rPr>
        <w:t>E. 3</w:t>
      </w:r>
    </w:p>
    <w:p>
      <w:r>
        <w:t>L'objet du litige porte sur l'aptitude au placement de l'assuré pour la période du 11 février 2013 au 28 mars 2013 inclus, singulièrement sur l'élément subjectif de l'aptitude au placement, seul contesté par l'intimé.</w:t>
      </w:r>
    </w:p>
    <w:p>
      <w:r>
        <w:rPr>
          <w:b/>
        </w:rPr>
        <w:t>E. 4</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w:t>
      </w:r>
    </w:p>
    <w:p>
      <w:r>
        <w:t>A/1551/2013 - 8/12 - conditions relatives à la période de cotisation ou en est libéré (let. e), s’il est apte au placement (let. f) et s’il satisfait aux exigences du contrôle (let. g). Ces conditions sont cumulatives (ATF 124 V 218 consid. 2).</w:t>
      </w:r>
    </w:p>
    <w:p>
      <w:r>
        <w:rPr>
          <w:b/>
        </w:rPr>
        <w:t>E. 5</w:t>
      </w:r>
    </w:p>
    <w:p>
      <w:r>
        <w:t>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w:t>
      </w:r>
    </w:p>
    <w:p>
      <w:r>
        <w:rPr>
          <w:b/>
        </w:rPr>
        <w:t>E. 6</w:t>
      </w:r>
    </w:p>
    <w:p>
      <w:r>
        <w:t>Lorsque les recherches d’emploi sont continuellement insuffisantes, l’aptitude au placement (art. 15 LACI) peut être niée (ATF 123 V 216 consid. 3 et la référence). En vertu du principe de la proportionnalité (ATF 125 V 196 consid. 4c ; voir aussi ATF 130 V 385), l’insuffisance de recherches d’emploi doit cependant être sanctionnée, en premier lieu, par une suspension du droit à l’indemnité. Pour admettre une inaptitude au placement à raison de recherches insuffisantes, il faut qu’on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(ATFA non publié C 106/04 du 12 juillet 2005, consid. 2.3).</w:t>
      </w:r>
    </w:p>
    <w:p>
      <w:r>
        <w:rPr>
          <w:b/>
        </w:rPr>
        <w:t>E. 7</w:t>
      </w:r>
    </w:p>
    <w:p>
      <w:r>
        <w:t>Le droit aux prestations sera aussi nié à l’assuré s'il considère lui-même qu'il n'est pas apte au travail en attendant la décision de l'AI et qu'il ne recherche ni n'accepte un travail réputé convenable (critère subjectif). Même un certificat médical affirmant le contraire n'y changera rien. (Arrêt du TFA du 23 février 2007, C 73/06).</w:t>
      </w:r>
    </w:p>
    <w:p>
      <w:r>
        <w:rPr>
          <w:b/>
        </w:rPr>
        <w:t>E. 8</w:t>
      </w:r>
    </w:p>
    <w:p>
      <w:r>
        <w:t>Conformément à l’art. 85 al. 1er LACI, les autorités cantonales conseillent les chômeurs et s’efforcent de les placer, le cas échéant avec la collaboration des institutions paritaires de placement, des institutions de placement gérées par les</w:t>
      </w:r>
    </w:p>
    <w:p>
      <w:r>
        <w:t>A/1551/2013 - 9/12 - organisations fondatrices ou des services de placement privés ; elles veillent à ce que les possibilités de réinsertion de chaque assuré soient clarifiées avec soin durant le premier mois de chômage contrôlé (let. a).</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l'aptitude au placement est niée par l'intimé au motif que le recourant n'a débuté ses recherches d'emploi en vue d'exercer une activité adaptée à son état de santé qu'à partir du 29 mars 2013. Le procès-verbal de l'entretien de diagnostic d'insertion du 11 mars 2013 établi par le conseiller ORP de l'assuré mentionne expressément qu'aucune recherche d'emploi n'est demandée à celui-ci. Il ne peut dès lors être fait grief à l'assuré de ne pas avoir postulé à tout le moins depuis cette date. L'aptitude au placement doit, pour cette raison déjà, lui être reconnue dès le 11 mars 2013.</w:t>
      </w:r>
    </w:p>
    <w:p>
      <w:r>
        <w:rPr>
          <w:b/>
        </w:rPr>
        <w:t>E. 11</w:t>
      </w:r>
    </w:p>
    <w:p>
      <w:r>
        <w:t>Concernant la période du 11 février au 11 mars 2013, il semble que les personnes en charge du dossier de l'assuré auprès de l'assurance invalidité et de l'assurance chômage aient, chacune, tenté de trouver la meilleure solution à la situation du recourant mais en proposant des approches diamétralement opposées. Comme cela ressort clairement du procès-verbal de l'entretien du 11 mars 2013, l'assuré avait deux possibilités d'agir, l'une impliquant sa capacité de travail, l'autre son incapacité de travail. Son conseiller ORP préconisait la voie de l'incapacité de travail (avec renvoi à l'HG, et possibilité de conserver son droit à des indemnités chômage ultérieurement, à l'issue de sa formation si nécessaire), alors que le collaborateur AI préconisait la voie de la capacité de travail (avec perception des indemnités chômage immédiatement). Les divergences de vues administratives ont conduit l'assuré à solliciter des certificats médicaux totalement contradictoires. L'erreur de date du médecin sur le premier certificat a contribué à compliquer la situation. A l'issue de cet entretien, aucune des deux voies n'a été définitivement choisie par l'assuré et son conseiller ORP, même s'ils ont privilégié celle dudit conseiller. L'assuré était envoyé à l'HG pour aller "s'informer au sujet d'une prise en charge", démarche que le recourant a dûment effectuée. Force est dès lors de constater qu'il a</w:t>
      </w:r>
    </w:p>
    <w:p>
      <w:r>
        <w:t>A/1551/2013 - 10/12 - été conseillé à l'assuré par l'OCE une voie impliquant une incapacité de travailler et l'absence de recherches d'emploi alors même que le recourant avait comme intention initiale d'être apte à travailler conformément aux conseils donnés par son conseiller AI.</w:t>
      </w:r>
    </w:p>
    <w:p>
      <w:r>
        <w:rPr>
          <w:b/>
        </w:rPr>
        <w:t>E. 12</w:t>
      </w:r>
    </w:p>
    <w:p>
      <w:r>
        <w:t>Il est d'ailleurs symptomatique qu'après s'être renseigné auprès de l'HG, l'assuré ait, de lui-même, et contrairement à l'avis de son conseiller ORP, préféré opter pour la voie proposée par l'assurance invalidité, laquelle lui semblait plus "honnête" quand bien même elle risquait de lui faire perdre à l'avenir des indemnités chômage comme le lui avait indiqué son conseiller ORP.</w:t>
      </w:r>
    </w:p>
    <w:p>
      <w:r>
        <w:rPr>
          <w:b/>
        </w:rPr>
        <w:t>E. 13</w:t>
      </w:r>
    </w:p>
    <w:p>
      <w:r>
        <w:t>Il est relevé que le recourant a immédiatement entrepris des recherches d'emploi à partir du moment où, de son propre chef, il a préféré la solution préconisée par l'assurance invalidité au détriment de celle de l'assurance chômage. Il a indiqué avoir téléphoné à son conseiller ORP, qui aurait été d'accord de modifier son approche du dossier, mais l'aurait renvoyé à "après Pâques" pour les démarches de recherches d'emploi. Pâques tombant le lundi 1er avril 2013, l'assuré s'est conformé à la demande de son conseiller ORP et a envoyé les documents demandés le 4 avril 2013. Il a documenté ses recherches non seulement par le formulaire idoine mais par des copies de courriers envoyés.</w:t>
      </w:r>
    </w:p>
    <w:p>
      <w:r>
        <w:rPr>
          <w:b/>
        </w:rPr>
        <w:t>E. 14</w:t>
      </w:r>
    </w:p>
    <w:p>
      <w:r>
        <w:t>Dès lors, la volonté de l'assuré de tout faire pour pouvoir percevoir des indemnités chômage est claire dès son inscription voire même avant puisqu'il a retardé celle-ci dans l'attente du certificat médical prouvant sa capacité de travail. Il s'est ainsi privé d'indemnités chômage entre le 1er et le 10 février 2013 au motif qu'il n'avait précisément pas de quoi prouver son aptitude au placement. Cette détermination va dans le sens de l'admission de l'aptitude au placement de l'assuré dès son inscription au chômage.</w:t>
      </w:r>
    </w:p>
    <w:p>
      <w:r>
        <w:rPr>
          <w:b/>
        </w:rPr>
        <w:t>E. 15</w:t>
      </w:r>
    </w:p>
    <w:p>
      <w:r>
        <w:t>Conformément à la jurisprudence, l’aptitude au placement pourrait être niée au motif que l'assuré a répondu qu'il se ne se sentait pas en mesure de travailler dans l'attente de la décision AI. Sa réponse a toutefois été nuancée puisqu'il a spontanément indiqué que l'AI ne semblait pas partager son opinion. D'ailleurs reçue le 4 avril 2013, cette lettre est sans incidence sur l'aptitude au placement qui a finalement été reconnue à l'assuré dès le 29 mars 2013.</w:t>
      </w:r>
    </w:p>
    <w:p>
      <w:r>
        <w:rPr>
          <w:b/>
        </w:rPr>
        <w:t>E. 16</w:t>
      </w:r>
    </w:p>
    <w:p>
      <w:r>
        <w:t>De même, le reproche que l'assuré n'a pas fait de recherches d'emploi pendant son délai de congé ne serait pas pertinent puisque l'assuré aurait dû être en stage avec l'assurance invalidité, ce que les parties ne contestent pas. Ce n'est qu'une semaine avant le 1er février 2011 que l'assuré a appris qu'il était contraint de s'inscrire au chômage dans l'attente du début du stage. Il ne peut lui être fait grief de n'avoir pas fait de recherches pendant cette période, qui a été suivie d'une période de deuil sa mère étant décédée le 3 février 2013.</w:t>
      </w:r>
    </w:p>
    <w:p>
      <w:r>
        <w:t>A/1551/2013 - 11/12 -</w:t>
      </w:r>
    </w:p>
    <w:p>
      <w:r>
        <w:rPr>
          <w:b/>
        </w:rPr>
        <w:t>E. 17</w:t>
      </w:r>
    </w:p>
    <w:p>
      <w:r>
        <w:t>L'assuré a toujours étroitement collaboré à la bonne gestion de son dossier, s'est régulièrement présenté aux entretiens fixés et a toujours fourni les documents sollicités. Il a, de lui-même, renoncé à solliciter des indemnités chômage dans l'attente d'un certificat médical devant prouver sa totale capacité de travail. Enfin, sa version des faits a été constante.</w:t>
      </w:r>
    </w:p>
    <w:p>
      <w:r>
        <w:rPr>
          <w:b/>
        </w:rPr>
        <w:t>E. 18</w:t>
      </w:r>
    </w:p>
    <w:p>
      <w:r>
        <w:t>Les éléments qui précèdent permettent d'établir, avec le degré de vraisemblance prépondérante nécessaire, que l'assuré remplissait la condition nécessaire et cumulative de l'élément subjectif de l'aptitude au placement dès son inscription le 11 février 2013.</w:t>
      </w:r>
    </w:p>
    <w:p>
      <w:r>
        <w:rPr>
          <w:b/>
        </w:rPr>
        <w:t>E. 19</w:t>
      </w:r>
    </w:p>
    <w:p>
      <w:r>
        <w:t>Ainsi le recours est admis et la décision sur opposition du 25 avril 2013 annulée en ce qu'elle déclare l'assuré inapte au placement pour la période du 11 février au 29 mars 2013. L'assuré étant apte au placement dès son inscription, il a droit aux indemnités chômage dès le 11 février 2013 sous réserve d'une nouvelle décision d'inaptitude ou de fin de droit de chômage.</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