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ATAS/773/2014 vom 25. Juni 2014</w:t>
      </w:r>
    </w:p>
    <w:p>
      <w:r>
        <w:t>GE Cour de justice, 2014-06-25, FR</w:t>
      </w:r>
    </w:p>
    <w:p>
      <w:r>
        <w:rPr>
          <w:b/>
        </w:rPr>
        <w:t xml:space="preserve">Quelle: </w:t>
      </w:r>
      <w:r>
        <w:t>https://mcp.opencaselaw.ch/entscheid/ge_gerichte_ATAS_773_2014</w:t>
      </w:r>
    </w:p>
    <w:p>
      <w:r>
        <w:t>FR: GE_GERICHTE ATAS/773/2014 du 25 juin 2014</w:t>
      </w:r>
    </w:p>
    <w:p>
      <w:r>
        <w:t>IT: GE_GERICHTE ATAS/773/2014 del 25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w:t>
      </w:r>
    </w:p>
    <w:p>
      <w:r>
        <w:t>A/553/2014 - 4/7 - du 6 octobre 2006 (LPC;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4</w:t>
      </w:r>
    </w:p>
    <w:p>
      <w:r>
        <w:t>Le litige porte sur le bien-fondé de la restitution de CHF 217.- à titre de prestations complémentaires versées du 1er au 31 août 2013.</w:t>
      </w:r>
    </w:p>
    <w:p>
      <w:r>
        <w:rPr>
          <w:b/>
        </w:rPr>
        <w:t>E. 5</w:t>
      </w:r>
    </w:p>
    <w:p>
      <w:r>
        <w:t>S'agissant des prestations complémentaires fédérales, selon l'art. 25 al. 1 1ère phrase LPGA, en relation avec l'art. 2 al. 1 let. a de l'Ordonnance sur la partie générale du droit des assurances sociales du 11 septembre 2002 (OPGA;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126 V 23 consid. 4b; 122 V 19 consid. 3a), que soient remplies les conditions d'une reconsidération ou d'une révision procédurale de la décision –formelle ou non – par laquelle les prestations en cause ont été allouées (ATF 130 V 318 consid. 5.2; arrêt du Tribunal fédéral des assurances P 32/06 du 14 novembre 2006 consid. 3 et les références). Cela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122 V 134 consid. 2c; 122 V 169 V consid. 4a;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122 V 169 consid. 4a; 121 V 1 consid. 6).</w:t>
      </w:r>
    </w:p>
    <w:p>
      <w:r>
        <w:t>A/553/2014 - 5/7 -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w:t>
      </w:r>
    </w:p>
    <w:p>
      <w:r>
        <w:rPr>
          <w:b/>
        </w:rPr>
        <w:t>E. 6</w:t>
      </w:r>
    </w:p>
    <w:p>
      <w:r>
        <w:t>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7</w:t>
      </w:r>
    </w:p>
    <w:p>
      <w:r>
        <w:t>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w:t>
      </w:r>
    </w:p>
    <w:p>
      <w:r>
        <w:rPr>
          <w:b/>
        </w:rPr>
        <w:t>E. 8</w:t>
      </w:r>
    </w:p>
    <w:p>
      <w:r>
        <w:t>Selon l’art. 25 al. 1 LPGA, la restitution des prestations indûment touchées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t>A/553/2014 - 6/7 -</w:t>
      </w:r>
    </w:p>
    <w:p>
      <w:r>
        <w:rPr>
          <w:b/>
        </w:rPr>
        <w:t>E. 9</w:t>
      </w:r>
    </w:p>
    <w:p>
      <w:r>
        <w:t>En l'espèce, le loyer de l’assurée est de CHF 12'960.- depuis le 1er août 2013, et non plus de CHF 15'408.- Dès lors, on se trouve effectivement en présence d’un fait nouveau susceptible de modifier la décision antérieure entrée en force. Partant, le SPC a valablement procédé à une révision du droit aux prestations complémentaires par décision du 16 août 2013. Ces montants ainsi que le détail du calcul de la prise en compte des loyers ne sont en outre pas contestés par la recourante.</w:t>
      </w:r>
    </w:p>
    <w:p>
      <w:r>
        <w:rPr>
          <w:b/>
        </w:rPr>
        <w:t>E. 10</w:t>
      </w:r>
    </w:p>
    <w:p>
      <w:r>
        <w:t>En revanche, la recourante conteste le principe de la restitution en invoquant des arguments relatifs à la remise. A cet égard, sa bonne foi et sa situation financière difficile ne lui sont d’aucun secours s’agissant de la légitimité des prestations qui lui ont été attribuées. La recourante pourra faire valoir ces éléments, le cas échéant, dans le cadre de la procédure de remise de l'obligation de restituer, question qui ne fait pas l'objet de la présente procédure. A cet égard, c’est à bon droit que l’intimé n’est pas entré en matière sur la demande de remise, la décision de restitution n’étant pas encore entrée en force.</w:t>
      </w:r>
    </w:p>
    <w:p>
      <w:r>
        <w:rPr>
          <w:b/>
        </w:rPr>
        <w:t>E. 11</w:t>
      </w:r>
    </w:p>
    <w:p>
      <w:r>
        <w:t>Au vu de ce qui pécède, la restitution de CHF 217.- ne peut qu’être confirmée.</w:t>
      </w:r>
    </w:p>
    <w:p>
      <w:r>
        <w:rPr>
          <w:b/>
        </w:rPr>
        <w:t>E. 12</w:t>
      </w:r>
    </w:p>
    <w:p>
      <w:r>
        <w:t>Mal fondé, le recours est rejeté.</w:t>
      </w:r>
    </w:p>
    <w:p>
      <w:r>
        <w:rPr>
          <w:b/>
        </w:rPr>
        <w:t>E. 13</w:t>
      </w:r>
    </w:p>
    <w:p>
      <w:r>
        <w:t>Pour le surplus, la procédure est gratuite (art. 61 let. a LPGA).</w:t>
      </w:r>
    </w:p>
    <w:p>
      <w:r>
        <w:t>* * *</w:t>
      </w:r>
    </w:p>
    <w:p>
      <w:r>
        <w:t>A/553/2014 - 7/7 -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