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ATAS/739/2010 vom 24. März 2010</w:t>
      </w:r>
    </w:p>
    <w:p>
      <w:r>
        <w:t>GE Cour de justice, 2010-03-24, FR</w:t>
      </w:r>
    </w:p>
    <w:p>
      <w:r>
        <w:rPr>
          <w:b/>
        </w:rPr>
        <w:t xml:space="preserve">Quelle: </w:t>
      </w:r>
      <w:r>
        <w:t>https://mcp.opencaselaw.ch/entscheid/ge_gerichte_ATAS_739_2010</w:t>
      </w:r>
    </w:p>
    <w:p>
      <w:r>
        <w:t>FR: GE_GERICHTE ATAS/739/2010 du 24 mars 2010</w:t>
      </w:r>
    </w:p>
    <w:p>
      <w:r>
        <w:t>IT: GE_GERICHTE ATAS/739/2010 del 24 marzo 2010</w:t>
      </w:r>
    </w:p>
    <w:p>
      <w:pPr>
        <w:pStyle w:val="Heading2"/>
      </w:pPr>
      <w:r>
        <w:t>Volltext</w:t>
      </w:r>
    </w:p>
    <w:p>
      <w:r>
        <w:t>Siégeant : Sabina MASCOTTO, Présidente; Christine BULLIARD MANGILI et Patrick MONNEY, Juges assesseurs</w:t>
      </w:r>
    </w:p>
    <w:p>
      <w:r>
        <w:t>REPUBLIQUE ET</w:t>
      </w:r>
    </w:p>
    <w:p>
      <w:r>
        <w:t>CANTON DE GENEVE POUVOIR JUDICIAIRE</w:t>
      </w:r>
    </w:p>
    <w:p>
      <w:r>
        <w:t>A/1939/2010 ATAS/739/2010 ARRET DU TRIBUNAL CANTONAL DES ASSURANCES SOCIALES Chambre 2 du 6 juillet 2010</w:t>
      </w:r>
    </w:p>
    <w:p>
      <w:r>
        <w:t>En la cause Madame R___________, domiciliée à GENEVE</w:t>
      </w:r>
    </w:p>
    <w:p>
      <w:r>
        <w:t>recourante</w:t>
      </w:r>
    </w:p>
    <w:p>
      <w:r>
        <w:t>contre OFFICE CANTONAL DE L'EMPLOI, Service juridique; sis Glacis-de-Rive 6, GENEVE</w:t>
      </w:r>
    </w:p>
    <w:p>
      <w:r>
        <w:t>intimé</w:t>
      </w:r>
    </w:p>
    <w:p>
      <w:r>
        <w:t>A/1939/2010 - 2/3 -</w:t>
      </w:r>
    </w:p>
    <w:p>
      <w:r>
        <w:t>EN FAIT Vu la décision sur opposition du 21 mai 2010, qui confirme la décision du 24 mars 2010, en tant qu'elle refuse à l'assurée une mesure cantonale car elle avait déjà bénéficié d'une telle mesure (ARE) entre le 1er octobre 2007 et le 31 août 2008; Vu le recours du 2 juin 2010 qui conclut à ce que les dates correspondant à la durée réelle de la mesure ARE soient corrigées, soit du 1er septembre au 30 novembre 2007 seulement, car cela était déterminant pour l'octroi d'une autre mesure à l'avenir; Vu la réponse de l'OCE et la décision sur opposition du 18 juin 2010, annulant celle du 14 avril 2010 et mentionnant les dates exactes de la mesure soit du 1er septembre au 30 novembre 2007, Vu le courrier de l'assuré du 28 juin 2010 confirmant que le recours du juin 2010 peut dès lors être considéré comme étant sans objet;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A/1939/2010 - 3/3 - PAR CES MOTIFS, LE TRIBUNAL CANTONAL DES ASSURANCES SOCIALES : 1. Prend acte de la décision rendue par l’intimé le 18 juin 2010.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r>
        <w:t>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