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https://mcp.opencaselaw.ch/entscheid/ge_gerichte_ATAS_734_2020</w:t>
      </w:r>
    </w:p>
    <w:p>
      <w:r>
        <w:t>FR: GE_GERICHTE ATAS/734/2020 du 3 septembre 2020</w:t>
      </w:r>
    </w:p>
    <w:p>
      <w:r>
        <w:t>IT: GE_GERICHTE ATAS/734/2020 del 3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