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ATAS/723/2019 vom 19. August 2019</w:t>
      </w:r>
    </w:p>
    <w:p>
      <w:r>
        <w:t>GE Cour de justice, 2019-08-19, FR</w:t>
      </w:r>
    </w:p>
    <w:p>
      <w:r>
        <w:rPr>
          <w:b/>
        </w:rPr>
        <w:t xml:space="preserve">Quelle: </w:t>
      </w:r>
      <w:r>
        <w:t>https://mcp.opencaselaw.ch/entscheid/ge_gerichte_ATAS_723_2019</w:t>
      </w:r>
    </w:p>
    <w:p>
      <w:r>
        <w:t>FR: GE_GERICHTE ATAS/723/2019 du 19 août 2019</w:t>
      </w:r>
    </w:p>
    <w:p>
      <w:r>
        <w:t>IT: GE_GERICHTE ATAS/723/2019 del 19 agosto 2019</w:t>
      </w:r>
    </w:p>
    <w:p>
      <w:pPr>
        <w:pStyle w:val="Heading2"/>
      </w:pPr>
      <w:r>
        <w:t>Volltext</w:t>
      </w:r>
    </w:p>
    <w:p>
      <w:r>
        <w:t>Siégeant : Mario-Dominique TORELLO, Président ; Jean-Pierre WAVRE et Willy KNOPFEL, Juges assesseurs</w:t>
      </w:r>
    </w:p>
    <w:p>
      <w:r>
        <w:t>RÉPUBLIQUE ET</w:t>
      </w:r>
    </w:p>
    <w:p>
      <w:r>
        <w:t>CANTON DE GEN ÈVE POUVOIR JUDICIAIRE</w:t>
      </w:r>
    </w:p>
    <w:p>
      <w:r>
        <w:t>A/2938/2018 ATAS/723/2019 COUR DE JUSTICE Chambre des assurances sociales Arrêt du 19 août 2019 10ème Chambre</w:t>
      </w:r>
    </w:p>
    <w:p>
      <w:r>
        <w:t>En la cause Monsieur A______, domicilié à THÔNEX</w:t>
      </w:r>
    </w:p>
    <w:p>
      <w:r>
        <w:t>recourant</w:t>
      </w:r>
    </w:p>
    <w:p>
      <w:r>
        <w:t>contre SERVICE DES PRESTATIONS COMPLÉMENTAIRES, DCS – SPC, Route de Chêne 54, GENÈVE</w:t>
      </w:r>
    </w:p>
    <w:p>
      <w:r>
        <w:t>intimé</w:t>
      </w:r>
    </w:p>
    <w:p>
      <w:r>
        <w:t>A/2938/2018 - 2/2 - Vu la décision sur opposition du 8 août 2018 ; Vu le recours du 30 août 2018 ; Vu la réponse du SPC du 23 octobre 2018 concluant au rejet du recours ; Vu la convocation des parties à l'audience de comparution personnelle des parties du 19 août 2019 ; Vu le courrier du recourant à la chambre de céans du 16 juillet 2019, indiquant notamment à celle-ci qu'il souhaitait passer à autre chose et ne rien avoir à faire avec le SPC, précisant encore qu'il ne pourrait de toute manière pas être présent à l'audience susmentionnée ; Vu le courrier de la chambre de céans au recourant lui demandant de lui indiquer clairement par retour du courrier s'il maintenait ou retirait son recours ; Vu le courrier du recourant du 9 août 2019 confirmant qu'il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