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ATAS/71/2014 vom 13. Januar 2014</w:t>
      </w:r>
    </w:p>
    <w:p>
      <w:r>
        <w:t>GE Cour de justice, 2014-01-13, FR</w:t>
      </w:r>
    </w:p>
    <w:p>
      <w:r>
        <w:rPr>
          <w:b/>
        </w:rPr>
        <w:t xml:space="preserve">Quelle: </w:t>
      </w:r>
      <w:r>
        <w:t>https://mcp.opencaselaw.ch/entscheid/ge_gerichte_ATAS_71_2014</w:t>
      </w:r>
    </w:p>
    <w:p>
      <w:r>
        <w:t>FR: GE_GERICHTE ATAS/71/2014 du 13 janvier 2014</w:t>
      </w:r>
    </w:p>
    <w:p>
      <w:r>
        <w:t>IT: GE_GERICHTE ATAS/71/2014 del 13 gennaio 2014</w:t>
      </w:r>
    </w:p>
    <w:p>
      <w:pPr>
        <w:pStyle w:val="Heading2"/>
      </w:pPr>
      <w:r>
        <w:t>Erwägungen</w:t>
      </w:r>
    </w:p>
    <w:p>
      <w:r>
        <w:rPr>
          <w:b/>
        </w:rPr>
        <w:t>E. 1</w:t>
      </w:r>
    </w:p>
    <w:p>
      <w:r>
        <w:t>Donne acte à X__________ SA en liquidation du retrait de sa demande à l’encontre de la ZURICH COMPAGNIE D’ASSURANCES SA avec désistement, dépens compensés ;</w:t>
      </w:r>
    </w:p>
    <w:p>
      <w:r>
        <w:rPr>
          <w:b/>
        </w:rPr>
        <w:t>E. 2</w:t>
      </w:r>
    </w:p>
    <w:p>
      <w:r>
        <w:t>Donne acte à la ZURICH COMPAGNIE D’ASSURANCES SA du retrait de sa demande reconventionnelle du 19 mars 2013 à l’encontre de la société X__________ SA en liquidation avec désistement, dépens compensés ;</w:t>
      </w:r>
    </w:p>
    <w:p>
      <w:r>
        <w:rPr>
          <w:b/>
        </w:rPr>
        <w:t>E. 3</w:t>
      </w:r>
    </w:p>
    <w:p>
      <w:r>
        <w:t>Prend acte que le présent accord intervient pour solde de tout compte et de toute prétention à l’égard de l’une ou l’autre des parties, ainsi qu’à l’égard de Monsieur S__________ et de Monsieur SA__________ et ce pour quelque cause que ce soit découlant de la présente procédure et notamment de la police conclue entre les parties et portant le numéro 14.784.834 ;</w:t>
      </w:r>
    </w:p>
    <w:p>
      <w:r>
        <w:rPr>
          <w:b/>
        </w:rPr>
        <w:t>E. 4</w:t>
      </w:r>
    </w:p>
    <w:p>
      <w:r>
        <w:t>Condamne les parties à respecter, en tant que de besoin, le présent accord.</w:t>
      </w:r>
    </w:p>
    <w:p>
      <w:r>
        <w:rPr>
          <w:b/>
        </w:rPr>
        <w:t>E. 5</w:t>
      </w:r>
    </w:p>
    <w:p>
      <w:r>
        <w:t>Dit que la procédure est gratuite.</w:t>
      </w:r>
    </w:p>
    <w:p>
      <w:r>
        <w:rPr>
          <w:b/>
        </w:rPr>
        <w:t>E. 6</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w:t>
      </w:r>
    </w:p>
    <w:p>
      <w:r>
        <w:t>A/158/2013 - 4/4 -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Brigitte BABEL</w:t>
      </w:r>
    </w:p>
    <w:p>
      <w:r>
        <w:t>La présidente</w:t>
      </w:r>
    </w:p>
    <w:p>
      <w:r>
        <w:t>Francine PAYOT ZEN- RUFFINEN</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