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ATAS/718/2011 vom 25. Juli 2011</w:t>
      </w:r>
    </w:p>
    <w:p>
      <w:r>
        <w:t>GE Cour de justice, 2011-07-25, FR</w:t>
      </w:r>
    </w:p>
    <w:p>
      <w:r>
        <w:rPr>
          <w:b/>
        </w:rPr>
        <w:t xml:space="preserve">Quelle: </w:t>
      </w:r>
      <w:r>
        <w:t>https://mcp.opencaselaw.ch/entscheid/ge_gerichte_ATAS_718_2011</w:t>
      </w:r>
    </w:p>
    <w:p>
      <w:r>
        <w:t>FR: GE_GERICHTE ATAS/718/2011 du 25 juillet 2011</w:t>
      </w:r>
    </w:p>
    <w:p>
      <w:r>
        <w:t>IT: GE_GERICHTE ATAS/718/2011 del 25 luglio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en l’espèce.</w:t>
      </w:r>
    </w:p>
    <w:p>
      <w:r>
        <w:rPr>
          <w:b/>
        </w:rPr>
        <w:t>E. 3</w:t>
      </w:r>
    </w:p>
    <w:p>
      <w:r>
        <w:t>Il n’est pas contesté que la recourante a droit à une rente entière de l’assurance- invalidité du 1er avril 2008 au 28 février 2009. Le litige porte sur le point de savoir si l’invalidité de la recourante s’est modifiée de telle manière à supprimer son droit à une rente à compter du 1er mars 2009.</w:t>
      </w:r>
    </w:p>
    <w:p>
      <w:r>
        <w:rPr>
          <w:b/>
        </w:rPr>
        <w:t>E. 4</w:t>
      </w:r>
    </w:p>
    <w:p>
      <w:r>
        <w:t>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w:t>
      </w:r>
    </w:p>
    <w:p>
      <w:r>
        <w:t>- 10/16-</w:t>
      </w:r>
    </w:p>
    <w:p>
      <w:r>
        <w:t>A/3188/2010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w:t>
      </w:r>
    </w:p>
    <w:p>
      <w:r>
        <w:t>- 11/16-</w:t>
      </w:r>
    </w:p>
    <w:p>
      <w:r>
        <w:t>A/3188/2010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w:t>
      </w:r>
    </w:p>
    <w:p>
      <w:r>
        <w:t>- 12/16-</w:t>
      </w:r>
    </w:p>
    <w:p>
      <w:r>
        <w:t>A/3188/2010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rPr>
          <w:b/>
        </w:rPr>
        <w:t>E. 7</w:t>
      </w:r>
    </w:p>
    <w:p>
      <w:r>
        <w:t>Avez-vous d'autres remarques à formuler ? 3. Commet à ces fins le Dr N_________ 4. Invite l’expert à déposer, à sa meilleure convenance, un rapport en trois exemplaires à la Cour céans ; 5. Réserve le fond.</w:t>
      </w:r>
    </w:p>
    <w:p>
      <w:r>
        <w:t>La greffière</w:t>
      </w:r>
    </w:p>
    <w:p>
      <w:r>
        <w:t>Maryse BRIAND</w:t>
      </w:r>
    </w:p>
    <w:p>
      <w:r>
        <w:t>La Présidente</w:t>
      </w:r>
    </w:p>
    <w:p>
      <w:r>
        <w:t>Florence KRAUSKOPF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