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ATAS/681/2014 vom 5. Juni 2014</w:t>
      </w:r>
    </w:p>
    <w:p>
      <w:r>
        <w:t>GE Cour de justice, 2014-06-05, FR</w:t>
      </w:r>
    </w:p>
    <w:p>
      <w:r>
        <w:rPr>
          <w:b/>
        </w:rPr>
        <w:t xml:space="preserve">Quelle: </w:t>
      </w:r>
      <w:r>
        <w:t>https://mcp.opencaselaw.ch/entscheid/ge_gerichte_ATAS_681_2014</w:t>
      </w:r>
    </w:p>
    <w:p>
      <w:r>
        <w:t>FR: GE_GERICHTE ATAS/681/2014 du 5 juin 2014</w:t>
      </w:r>
    </w:p>
    <w:p>
      <w:r>
        <w:t>IT: GE_GERICHTE ATAS/681/2014 del 5 giugno 2014</w:t>
      </w:r>
    </w:p>
    <w:p>
      <w:pPr>
        <w:pStyle w:val="Heading2"/>
      </w:pPr>
      <w:r>
        <w:t>Volltext</w:t>
      </w:r>
    </w:p>
    <w:p>
      <w:r>
        <w:t>Siégeant : Maya CRAMER, Présidente; Maria Esther SPEDALIERO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A/3602/2013 ATAS/681/2014 COUR DE JUSTICE Chambre des assurances sociales Arrêt du 5 juin 2014 5ème Chambre</w:t>
      </w:r>
    </w:p>
    <w:p>
      <w:r>
        <w:t>En la cause Monsieur A______, domicilié à CONFIGNON, comparant avec élection de domicile en l'étude de Maître ULMANN Claude</w:t>
      </w:r>
    </w:p>
    <w:p>
      <w:r>
        <w:t>recourant</w:t>
      </w:r>
    </w:p>
    <w:p>
      <w:r>
        <w:t>contre SANITAS ASSURANCES DE BASE SA, sise place Saint- François 1, LAUSANNE</w:t>
      </w:r>
    </w:p>
    <w:p>
      <w:r>
        <w:t>intimée</w:t>
      </w:r>
    </w:p>
    <w:p>
      <w:r>
        <w:t>A/3602/2013 - 2/2 - Vu le recours de Monsieur A______, par l’intermédiaire de son conseil ; Vu l’échange d’écritures ; Attendu que le recourant a retiré son recours, par courrier du 13 mai 2014 de son conseil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