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ATAS/670/2016 vom 24. August 2016</w:t>
      </w:r>
    </w:p>
    <w:p>
      <w:r>
        <w:t>GE Cour de justice, 2016-08-24, FR</w:t>
      </w:r>
    </w:p>
    <w:p>
      <w:r>
        <w:rPr>
          <w:b/>
        </w:rPr>
        <w:t xml:space="preserve">Quelle: </w:t>
      </w:r>
      <w:r>
        <w:t>https://mcp.opencaselaw.ch/entscheid/ge_gerichte_ATAS_670_2016</w:t>
      </w:r>
    </w:p>
    <w:p>
      <w:r>
        <w:t>FR: GE_GERICHTE ATAS/670/2016 du 24 août 2016</w:t>
      </w:r>
    </w:p>
    <w:p>
      <w:r>
        <w:t>IT: GE_GERICHTE ATAS/670/2016 del 24 agosto 2016</w:t>
      </w:r>
    </w:p>
    <w:p>
      <w:pPr>
        <w:pStyle w:val="Heading2"/>
      </w:pPr>
      <w:r>
        <w:t>Volltext</w:t>
      </w:r>
    </w:p>
    <w:p>
      <w:r>
        <w:t>Siégeant : Juliana BALDÉ, Présidente; Maria Esther SPEDALIERO et Larissa ROBINSON-MOSER, Juges assesseurs</w:t>
      </w:r>
    </w:p>
    <w:p>
      <w:r>
        <w:t>RÉPUBLIQUE ET</w:t>
      </w:r>
    </w:p>
    <w:p>
      <w:r>
        <w:t>CANTON DE GENÈVE POUVOIR JUDICIAIRE</w:t>
      </w:r>
    </w:p>
    <w:p>
      <w:r>
        <w:t>A/1106/2016 ATAS/670/2016 COUR DE JUSTICE Chambre des assurances sociales Arrêt du 24 août 2016 4ème Chambre</w:t>
      </w:r>
    </w:p>
    <w:p>
      <w:r>
        <w:t>En la cause Madame A______, domiciliée à VERNIER recourante</w:t>
      </w:r>
    </w:p>
    <w:p>
      <w:r>
        <w:t>contre SERVICE DES PRESTATIONS COMPLÉMENTAIRES, sis route de Chêne 54, GENÈVE intimé</w:t>
      </w:r>
    </w:p>
    <w:p>
      <w:r>
        <w:t>A/1106/2016 - 2/4 -</w:t>
      </w:r>
    </w:p>
    <w:p>
      <w:r>
        <w:t>Vu en fait la décision du Service des prestations complémentaires (ci-après : le SPC ou l’intimé) du 22 septembre 2015 refusant l’octroi de prestations complémentaires à Madame A______ (ci-après l’intéressée ou la recourante) à compter du 1er mars 2015, motif pris que ses dépenses étaient largement couvertes par ses revenus, compte tenu notamment de trois dessaisissements ; Vu l’opposition de l’intéressée, représentée par sa curatrice, Me Alexia HAUT, contestant notamment les dessaisissements, ainsi que divers autres postes ; Vu la décision du SPC du 23 février 2016, admettant partiellement l’opposition de la curatrice, en ce sens qu’il a admis la correction de divers postes dans le sens invoqué par la recourante, mais maintenant sa décision quant aux trois dessaisissements ; Vu le recours interjeté le 11 avril 2016 par la curatrice et les pièces produites ; Vu la réponse de l’intimé du 10 mai 2016 ; Vu la réplique de la recourante du 1er juin 2016 ; Vu la duplique du SPC du 22 juin 2016, par laquelle il maintient sa position au sujet du premier dessaisissement, - lequel est toutefois nul au 1er mars 2015 compte tenu de l’amortissement annuel de CHF 10'000.-, - et renonce aux deux autres dessaisissements ; Vu l’audience de comparution personnelle des parties de ce jour, lors de laquelle la curatrice a pris acte de la position de l’intimé, ce dernier ayant conclu à l’admission du recours et à l’annulation de sa décision sur opposition ;</w:t>
      </w:r>
    </w:p>
    <w:p>
      <w:r>
        <w:t>Considérant en droit que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 vieillesse, survivants et invalidité du 6 octobre 2006 (LPC - RS 831.30) ; qu’elle statue aussi, en application de l'art. 134 al. 3 let. a LOJ, sur les contestations prévues à l'art. 43 de la loi cantonale sur les prestations complémentaires cantonales du 25 octobre 1968 (LPCC - J 4 25) ; Que sa compétence pour juger du cas d’espèce est ainsi établie ; Que le délai de recours est de 30 jours (art. 56 et 60 LPGA ; Que le délai ne court pas du 7ème jour avant Pâques au 7ème jour après Pâques inclusivement (art. 38 al. 4 let. a LPGA) ;</w:t>
      </w:r>
    </w:p>
    <w:p>
      <w:r>
        <w:t>A/1106/2016 - 3/4 - Qu’en l’espèce, le délai de recours a commencé à courir le 25 février 2016, qu’il a été suspendu du 20 mars au 3 avril 2016 inclusivement, de sorte que le délai de recours est arrivé à échéance le samedi 9 avril 2016, reporté au premier jour ouvrable qui suit (cf. art. 38 al. 3 LPGA), soit le lundi 11 avril 2016 ; Que le recours interjeté le 11 avril 2016 dans la forme requise est ainsi recevable ; Que dans ses dernières écritures, l’intimé a renoncé à prendre en compte deux dessaisissements, conformément aux conclusions de la recourante ; Qu’il a maintenu sa position concernant le premier dessaisissement ; Que cette question est toutefois sans objet, dès lors que l’intimé a admis que compte tenu de l’amortissement annuel, le dessaisissement est quoi qu’il en soit nul à la date du 1er mars 2015, donc sans influence sur le calcul des prestations complémentaires ; Qu’au vu de ce qui précède, il convient de constater que la recourante obtient le plein de ses conclusions, de sorte que la décision sur opposition doit être annulée et la cause renvoyée à l’intimé pour qu’il procède à un nouveau calcul des prestations complémentaires et rende une nouvelle décision ; Que la recourante, représentée par sa curatrice, avocate, a droit à une indemnité à titre de participation à ses frais et dépens, fixée en l’espèce à CHF 3'500.- (art. 61 let. g LPGA ; art. 6 du règlement sur les frais, émoluments et indemnités en procédure administrative du 30 juillet 1986 - RFPA - E 5 10.03) ; Que pour le surplus, la procédure est gratuite (art. 61 let. a LPGA) ;</w:t>
      </w:r>
    </w:p>
    <w:p>
      <w:r>
        <w:t>A/1106/2016 - 4/4 - PAR CES MOTIFS, LA CHAMBRE DES ASSURANCES SOCIALES : Statuant À la forme : 1. Déclare le recours recevable. Au fond : 2. L’admet et annule la décision du SPC du 23 février 2016. 3. Renvoie la cause à l’intimé pour nouveau calcul des prestations et nouvelle décision, dans le sens des considérants. 4. Condamne l’intimé à payer à la recourante la somme de CHF 3'500.- à titre de participation à ses frais et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