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ATAS/654/2016 vom 22. August 2016</w:t>
      </w:r>
    </w:p>
    <w:p>
      <w:r>
        <w:t>GE Cour de justice, 2016-08-22, FR</w:t>
      </w:r>
    </w:p>
    <w:p>
      <w:r>
        <w:rPr>
          <w:b/>
        </w:rPr>
        <w:t xml:space="preserve">Quelle: </w:t>
      </w:r>
      <w:r>
        <w:t>https://mcp.opencaselaw.ch/entscheid/ge_gerichte_ATAS_654_2016</w:t>
      </w:r>
    </w:p>
    <w:p>
      <w:r>
        <w:t>FR: GE_GERICHTE ATAS/654/2016 du 22 août 2016</w:t>
      </w:r>
    </w:p>
    <w:p>
      <w:r>
        <w:t>IT: GE_GERICHTE ATAS/654/2016 del 22 agosto 2016</w:t>
      </w:r>
    </w:p>
    <w:p>
      <w:pPr>
        <w:pStyle w:val="Heading2"/>
      </w:pPr>
      <w:r>
        <w:t>Volltext</w:t>
      </w:r>
    </w:p>
    <w:p>
      <w:r>
        <w:t>Siégeant : Mario-Dominique TORELLO, Président; Willy KNOEPFEL et Jean-Pierre WAVRE, Juges assesseurs</w:t>
      </w:r>
    </w:p>
    <w:p>
      <w:r>
        <w:t>RÉPUBLIQUE ET</w:t>
      </w:r>
    </w:p>
    <w:p>
      <w:r>
        <w:t>CANTON DE GENÈVE POUVOIR JUDICIAIRE</w:t>
      </w:r>
    </w:p>
    <w:p>
      <w:r>
        <w:t>A/1580/2016 ATAS/654/2016 COUR DE JUSTICE Chambre des assurances sociales Arrêt du 22 août 2016 10ème Chambre</w:t>
      </w:r>
    </w:p>
    <w:p>
      <w:r>
        <w:t>En la cause Monsieur A______, domicilié à PLAN-LES-OUATES, comparant avec élection de domicile en l'étude de Maître MATHYS DONZE Mélanie</w:t>
      </w:r>
    </w:p>
    <w:p>
      <w:r>
        <w:t>recourant</w:t>
      </w:r>
    </w:p>
    <w:p>
      <w:r>
        <w:t>contre OFFICE DE L'ASSURANCE-INVALIDITÉ DU CANTON DE GENÈVE, sis rue des Gares 12, GENÈVE intimé</w:t>
      </w:r>
    </w:p>
    <w:p>
      <w:r>
        <w:t>A/1580/2016 - 2/4 - Vu la décision de l'office de l'assurance-invalidité du canton de Genève (ci-après : l’OAI) du 15 avril 2016 contre Monsieur A______, lui refusant des mesures professionnelles et une rente invalidité ; Vu le recours de Monsieur A______ du 18 mai 2016 concluant à l’annulation de la décision de l’OAI et à l'octroi d'une rente entière d’invalidité ; Vu le courrier de l’OAI du 7 juillet 2016 communiquant à la chambre de céans sa décision du même jour (ci-après : nouvelle décision) par laquelle l'intimé, considérant qu'au vu des arguments développés par l'assurée dans son recours il avait procédé à un nouvel examen du dossier au terme duquel il a annulé et remplacé la décision entreprise, reprenant l'instruction du dossier avant nouvelle décision sujette à recours ; Vu le courrier du recourant du 15 juillet 2016 acceptant cette nouvelle décision et concluant à ce que les frais soient mis à la charge de l'intimé et à ce qu'il lui soit octroyé une indemnité de procédure équitable ; Vu les pièces figurant au dossier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 Qu'interjeté dans la forme et le délai prévus par la loi, le recours est recevable (art. 56 et 60 LPGA; art. 89B de la loi sur la procédure administrative du 12 septembre 1985 - [LPA ; RSG E 5 10])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des motifs invoqués par l'intimé dans sa nouvelle décision il se justifie en conséquence d’admettre partiellement le recours, la cause étant renvoyée à l’intimé pour instruction complémentaire et nouvelle décision ; Que le recourant, a dû recourir contre la décision du 15 avril 2016 et être assisté par un conseil, pour en obtenir son annulation ; Qu'obtenant partiellement gain de cause, une indemnité de CHF 1’750.- lui est octroyée à titre de participation à ses frais et dépens (art. 61 let. g LPGA; 89H al. 1 LPA ; art. 6</w:t>
      </w:r>
    </w:p>
    <w:p>
      <w:r>
        <w:t>A/1580/2016 - 3/4 - du règlement sur les frais, émoluments et indemnités en matière administrative du 30 juillet 1986 [RFPA - E 5 10.03]) ; Que la procédure de recours en matière de contestations portant sur l’octroi ou le refus de prestations de l’assurance-invalidité étant soumise à des frais de justice (art. 69 al. 1bis LAI), un émolument de CHF 200.- sera mis à la charge de l’intimé. .</w:t>
      </w:r>
    </w:p>
    <w:p>
      <w:r>
        <w:t>A/1580/2016 - 4/4 - PAR CES MOTIFS, LA CHAMBRE DES ASSURANCES SOCIALES Statuant</w:t>
      </w:r>
    </w:p>
    <w:p>
      <w:r>
        <w:t>A la forme :</w:t>
      </w:r>
    </w:p>
    <w:p>
      <w:r>
        <w:t>1. Déclare le recours recevable.</w:t>
      </w:r>
    </w:p>
    <w:p>
      <w:r>
        <w:t>Au fond : 2. L’admet partiellement. 3. Au vu de la décision de l’intimé du 7 juillet 2016 annulant et remplaçant la décision entreprise du 15 avril 2016, et indiquant qu’au vu des motifs invoqués par le recourant, l’instruction doit être reprise, renvoie le dossier à l’intimé pour instruction complémentaire et nouvelle décision. 4. Condamne l’intimé à verser au recourant une indemnité de procédure de CHF 1'750.-.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