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ATAS/62/2025 vom 23. Januar 2025</w:t>
      </w:r>
    </w:p>
    <w:p>
      <w:r>
        <w:t>GE Cour de justice, 2025-01-23, FR</w:t>
      </w:r>
    </w:p>
    <w:p>
      <w:r>
        <w:rPr>
          <w:b/>
        </w:rPr>
        <w:t xml:space="preserve">Quelle: </w:t>
      </w:r>
      <w:r>
        <w:t>https://mcp.opencaselaw.ch/entscheid/ge_gerichte_ATAS_62_2025</w:t>
      </w:r>
    </w:p>
    <w:p>
      <w:r>
        <w:t>FR: GE_GERICHTE ATAS/62/2025 du 23 janvier 2025</w:t>
      </w:r>
    </w:p>
    <w:p>
      <w:r>
        <w:t>IT: GE_GERICHTE ATAS/62/2025 del 23 gennaio 2025</w:t>
      </w:r>
    </w:p>
    <w:p>
      <w:pPr>
        <w:pStyle w:val="Heading2"/>
      </w:pPr>
      <w:r>
        <w:t>Volltext</w:t>
      </w:r>
    </w:p>
    <w:p>
      <w:r>
        <w:t>Siégeant : Karine STECK, Présidente ; Claudiane CORTHAY, Michael BIOT, Juges assesseurs</w:t>
      </w:r>
    </w:p>
    <w:p>
      <w:r>
        <w:t>RÉPUBLIQUE ET</w:t>
      </w:r>
    </w:p>
    <w:p>
      <w:r>
        <w:t>CANTON DE GEN ÈVE POUVOIR JUDICIAIRE</w:t>
      </w:r>
    </w:p>
    <w:p>
      <w:r>
        <w:t>A/4283/2024 ATAS/62/2025 COUR DE JUSTICE Chambre des assurances sociales Arrêt du 23 janvier 2025 Chambre 3</w:t>
      </w:r>
    </w:p>
    <w:p>
      <w:r>
        <w:t>En la cause A______</w:t>
      </w:r>
    </w:p>
    <w:p>
      <w:r>
        <w:t>recourante</w:t>
      </w:r>
    </w:p>
    <w:p>
      <w:r>
        <w:t>contre AXA ASSURANCES SA</w:t>
      </w:r>
    </w:p>
    <w:p>
      <w:r>
        <w:t>intimée</w:t>
      </w:r>
    </w:p>
    <w:p>
      <w:r>
        <w:t>A/4283/2024 - 2/3 - ATTENDU EN FAIT</w:t>
      </w:r>
    </w:p>
    <w:p>
      <w:r>
        <w:t>Que par décision du 24 janvier 2024, AXA ASSURANCES SA (ci-après : l’assureur) a mis fin au versement des prestations versées à Madame A______ (ci- après : l’assurée) avec effet au 25 juin 2023 ;</w:t>
      </w:r>
    </w:p>
    <w:p>
      <w:r>
        <w:t>Que cette décision indiquait expressément qu’en cas de désaccord, l’assurée pouvait former opposition auprès de l’assureur dans un délai de trente jours, ce qu’elle a fait ; Que par courrier du 23 décembre 2024, l’assurée a interjeté recours auprès de la Cour de céans contre la décision d’AXA d’« arrêt de [s]es indemnisations suite à un accident de travail survenu en Suisse » ; Qu’invitée à se déterminer, l’assureur, par courrier du 8 janvier 2025, a indiqué à la Cour de céans que sa décision du 24 janvier 2024 faisait l’objet d’une procédure d’opposition encore en cours ; Que dès lors, l’intimé a conclu à l’irrecevabilité du recours, la décision sur opposition n’ayant pas encore été rendue. CONSIDERANT EN DROIT</w:t>
      </w:r>
    </w:p>
    <w:p>
      <w:r>
        <w:t>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 Que sa compétence pour juger du cas d’espèce est ainsi établie ; Que l'art. 52 al. 1 LPGA prévoit cependant qu'avant d'être soumises à la Cour de céans, les décisions d'un assureur doivent être attaquées dans les trente jours par voie d'opposition auprès de l'assureur qui les a rendues ; Qu’il ressort également de la jurisprudence que le juge ne peut être valablement saisi d’un recours avant que n’ait été rendue la décision que l’assuré entend contester (arrêt non publié du 4 juillet 2000 en la cause H400, cons. 1b et Revue à l'intention des caisses de compensation [RCC] 1988, p. 487, cons. 3b) ; Qu’en l’occurrence, force est de constater que l’assureur n’a pas encore statué sur l’opposition formée par l’assurée ; Qu’en conséquence, le « recours », prématuré, doit être déclaré irrecevable.</w:t>
      </w:r>
    </w:p>
    <w:p>
      <w:r>
        <w:t>A/4283/2024 - 3/3 - PAR CES MOTIFS, LA CHAMBRE DES ASSURANCES SOCIALES : Statuant À la forme : 1. Déclare le recours irrecevable, car prématuré. 2. Dit que la procédure est gratuite. 1.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