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ATAS/626/2016 vom 16. August 2016</w:t>
      </w:r>
    </w:p>
    <w:p>
      <w:r>
        <w:t>GE Cour de justice, 2016-08-16, FR</w:t>
      </w:r>
    </w:p>
    <w:p>
      <w:r>
        <w:rPr>
          <w:b/>
        </w:rPr>
        <w:t xml:space="preserve">Quelle: </w:t>
      </w:r>
      <w:r>
        <w:t>https://mcp.opencaselaw.ch/entscheid/ge_gerichte_ATAS_626_2016</w:t>
      </w:r>
    </w:p>
    <w:p>
      <w:r>
        <w:t>FR: GE_GERICHTE ATAS/626/2016 du 16 août 2016</w:t>
      </w:r>
    </w:p>
    <w:p>
      <w:r>
        <w:t>IT: GE_GERICHTE ATAS/626/2016 del 16 agosto 2016</w:t>
      </w:r>
    </w:p>
    <w:p>
      <w:pPr>
        <w:pStyle w:val="Heading2"/>
      </w:pPr>
      <w:r>
        <w:t>Erwägungen</w:t>
      </w:r>
    </w:p>
    <w:p>
      <w:r>
        <w:rPr>
          <w:b/>
        </w:rPr>
        <w:t>E. 10</w:t>
      </w:r>
    </w:p>
    <w:p>
      <w:r>
        <w:t>Dans le cadre de la détection précoce de l'invalidité, un entretien d'évaluation a eu lieu le 16 mai 2011. Selon le procès-verbal y relatif, l'assuré a déclaré qu’il était en incapacité de travail à 100% depuis le 9 janvier 2011 en raison de son infarctus, et à 50% depuis le 2 mai 2011 en tant qu’agent de nettoyage, travail qu’il estimait pouvoir continuer à ce taux réduit. Il a ajouté qu’il souffrait d’une hypertension et d’un diabète, qu’il dormait peu la nuit et se sentait très fatigué. En outre, il avait mal au dos depuis une année.</w:t>
      </w:r>
    </w:p>
    <w:p>
      <w:r>
        <w:rPr>
          <w:b/>
        </w:rPr>
        <w:t>E. 11</w:t>
      </w:r>
    </w:p>
    <w:p>
      <w:r>
        <w:t>Par courrier du 15 juin 2011, l'OAI a informé le Dr F______ qu'une décision de refus de prestations avait été notifiée en 2006 sur la base d'une expertise cardiologique et qu'en l'état, faute d'élément médical nouveau, il ne pouvait entrer en matière. L'OAI a, de ce fait, invité le médecin à lui fournir un résumé médical attestant d'une aggravation objective de l'état de santé de l'assuré.</w:t>
      </w:r>
    </w:p>
    <w:p>
      <w:r>
        <w:rPr>
          <w:b/>
        </w:rPr>
        <w:t>E. 12</w:t>
      </w:r>
    </w:p>
    <w:p>
      <w:r>
        <w:t>Le Dr F______ a répondu à cette invitation par courrier du 11 juillet 2011, dans lequel il a rappelé qu’en raison d'une maladie cardiaque, l'incapacité de travail de l'assuré était entière, et ce, jusqu'au 2 mai 2011, date à laquelle celui-ci avait repris son emploi en tant qu'agent de nettoyage à 50%. Le médecin a posé les diagnostics principaux suivants: infarctus cardiaque NSTEMI avec pose d'un stent actif le 11 février 2011, sub-occlusion de l'artère circonflexe moyenne, sténose de 50 à 70% de la première diagonale ostiale confirmée par PET-Scan du 16 février 2011, insuffisance cardiaque avec fraction d'éjection ventriculaire gauche estimée à 50%, tabagisme ancien, hypertension artérielle traitée, dyslipidémie, diabète de type II non insulino-requérant, obésité, BMI à 36, et troubles d'adaptation au stress. Dans le rapport du 27 avril 2011, joint audit courrier, le docteur G______, spécialiste FMH en cardiologie auprès des HUG, a notamment confirmé les diagnostics et les facteurs de risque cardiovasculaires mentionnés par le Dr F______. Le Dr G______ a indiqué que l'assuré avait interrompu le programme de réadaptation cardiovasculaire ambulatoire initialement prévu après deux semaines en raison de difficultés liées à la reprise de son travail. Un suivi cardiologique à un an était nécessaire comprenant un test d'effort et une échocardiographie.</w:t>
      </w:r>
    </w:p>
    <w:p>
      <w:r>
        <w:rPr>
          <w:b/>
        </w:rPr>
        <w:t>E. 13</w:t>
      </w:r>
    </w:p>
    <w:p>
      <w:r>
        <w:t>Par avis du 26 juillet 2011, le SMR a retenu une aggravation manifeste de l’état de santé de l’assuré. Il convenait par conséquent de poursuivre l’instruction. Dès lors, l’OAI a fixé au 26 juillet 2011 la date de la nouvelle demande de prestations.</w:t>
      </w:r>
    </w:p>
    <w:p>
      <w:r>
        <w:rPr>
          <w:b/>
        </w:rPr>
        <w:t>E. 14</w:t>
      </w:r>
    </w:p>
    <w:p>
      <w:r>
        <w:t>Dans son rapport du 30 août 2011, suite à un contrôle à six mois après la pose du stent, la doctoresse H______, spécialiste FMH en cardiologie, a indiqué que l'assuré ne présentait pas de récidive de douleur thoracique, pas de dyspnée ni</w:t>
      </w:r>
    </w:p>
    <w:p>
      <w:r>
        <w:t>A/1142/2016 - 4/22 - palpitation. L'auscultation cardiaque était ainsi dans la norme, sans dysfonction du ventricule gauche ni des oreillettes. Le ventricule droit paraissait de taille normale. La tension artérielle était par contre toujours élevée et le diabète demeurait difficile à contrôler. La médecin a mentionné que l'assuré pouvait reprendre une activité professionnelle à 100% (sans préciser dans quel domaine).</w:t>
      </w:r>
    </w:p>
    <w:p>
      <w:r>
        <w:rPr>
          <w:b/>
        </w:rPr>
        <w:t>E. 15</w:t>
      </w:r>
    </w:p>
    <w:p>
      <w:r>
        <w:t>Dans son rapport du 13 septembre 2011 en vue de l’examen du droit de l’assuré à des mesures pour une réadaptation professionnelle, le Dr F______ a relevé que l’assuré se plaignait de fatigue, de vertiges et d’essoufflement depuis son infarctus en février 2011. La capacité de travail dans l’activité habituelle d’agent de nettoyage était évaluée à 50% depuis le 2 mai 2011, étant précisé qu’une activité excédant ce taux-ci était difficile au vu des restrictions physiques précitées. Le médecin ignorait si le rendement était réduit. Il a toutefois indiqué qu’une amélioration de la capacité de travail n’était pas envisageable, sans préciser s’il s’agissait dans son travail habituel ou dans toute activité.</w:t>
      </w:r>
    </w:p>
    <w:p>
      <w:r>
        <w:rPr>
          <w:b/>
        </w:rPr>
        <w:t>E. 16</w:t>
      </w:r>
    </w:p>
    <w:p>
      <w:r>
        <w:t>Selon le questionnaire du 14 septembre 2011 complété par l’employeur, les tâches faisant partie de l'activité de l'assuré étaient essentiellement les travaux de nettoyage, effectués jusqu'à 5 ¼ heures par jour (à supposer que l'horaire de travail était de 8 heures). Afin de réaliser ses tâches, l'assuré était rarement assis (soit jusqu'à environ ½ heure à supposer que l'horaire de travail était de 8 heures), il marchait et restait souvent debout (soit jusqu'à 5 ¼ heures), il soulevait ou portait parfois des poids variant entre 0 et plus de 25 kg (soit jusqu'à environ 3 ¾ heures). D'un point de vue intellectuel, les exigences journalières étaient grandes quant à la concentration/attention, l'endurance, le soin et la faculté d'interprétation.</w:t>
      </w:r>
    </w:p>
    <w:p>
      <w:r>
        <w:rPr>
          <w:b/>
        </w:rPr>
        <w:t>E. 17</w:t>
      </w:r>
    </w:p>
    <w:p>
      <w:r>
        <w:t>À compter du 5 janvier 2012, l'assuré a été à nouveau en incapacité de travail totale à la suite d'une chute au travail ayant décompensé les lombalgies.</w:t>
      </w:r>
    </w:p>
    <w:p>
      <w:r>
        <w:rPr>
          <w:b/>
        </w:rPr>
        <w:t>E. 18</w:t>
      </w:r>
    </w:p>
    <w:p>
      <w:r>
        <w:t>L'imagerie à résonnance magnétique (ci-après : IRM) réalisée le 26 janvier 2012 a mis en évidence une volumineuse hernie discale postérieure L5-S1 paramédiane gauche développée en direction céphalique. En raison d'une parésie M4 du myotome S1, d'une hyposensibilité du mollet et de vives douleurs lombaires irradiant sur la face latérale du membre inférieur à gauche jusqu'au pied, l'assuré a été hospitalisé aux HUG du 3 février au 1er mars 2012 en rhumatologie pour un traitement antalgique, puis en neurochirurgie le 14 mars et du 22 au 28 mars 2012. Le traitement par morphine et anti-inflammatoires n'ayant pas calmé les douleurs, l'assuré a consenti à une prise en charge chirurgicale, laquelle a eu lieu le 22 mars 2012 et effectuée par la doctoresse I______, spécialiste FMH en neurochirurgie.</w:t>
      </w:r>
    </w:p>
    <w:p>
      <w:r>
        <w:rPr>
          <w:b/>
        </w:rPr>
        <w:t>E. 19</w:t>
      </w:r>
    </w:p>
    <w:p>
      <w:r>
        <w:t>Par courrier du 24 avril 2012, le Dr F______ a informé l'OAI d'une aggravation de l'état de santé de l'assuré depuis l'intervention chirurgicale aux HUG le 22 mars 2012 d'une volumineuse hernie discale L5-S1, paramédiane gauche, luxée vers le haut. L'assuré était apte à se déplacer avec des cannes et se trouvait en arrêt de travail à 100%, prescrit par le service de neurochirurgie, jusqu'au 7 mai 2012.</w:t>
      </w:r>
    </w:p>
    <w:p>
      <w:r>
        <w:t>A/1142/2016 - 5/22 -</w:t>
      </w:r>
    </w:p>
    <w:p>
      <w:r>
        <w:rPr>
          <w:b/>
        </w:rPr>
        <w:t>E. 20</w:t>
      </w:r>
    </w:p>
    <w:p>
      <w:r>
        <w:t>À la suite de l'opération, l’assuré a consulté la Dresse I______ à plusieurs reprises, les lombalgies gauches ayant persisté. Elle lui a recommandé un examen électroneuromyogramme (ci-après : ENMG), ainsi que des infiltrations chez le docteur J______, spécialiste FMH en radiologie. Des IRM post-opératoires ont par ailleurs été effectuées.</w:t>
      </w:r>
    </w:p>
    <w:p>
      <w:r>
        <w:rPr>
          <w:b/>
        </w:rPr>
        <w:t>E. 21</w:t>
      </w:r>
    </w:p>
    <w:p>
      <w:r>
        <w:t>L'IRM lombaire réalisée le 18 mai 2012 n'a pas mis en évidence de récidive de hernie discale sous-jacente, hormis une légère prise de contraste autour de la racine L5 gauche suspectant une inflammation.</w:t>
      </w:r>
    </w:p>
    <w:p>
      <w:r>
        <w:rPr>
          <w:b/>
        </w:rPr>
        <w:t>E. 22</w:t>
      </w:r>
    </w:p>
    <w:p>
      <w:r>
        <w:t>Dans son rapport du 22 mai 2012, le Dr F______ a répété que l'état de santé de l'assuré s'était aggravé au vu des douleurs lombaires persistantes depuis le 5 janvier 2012. Les plaintes étaient compatibles avec l'examen clinique. Dans les limitations fonctionnelles, le médecin a mentionné une promenade maximale d'une heure, la fatigue suite aux médicaments et l'impossibilité de se baisser. En raison de ces douleurs, la capacité de travail de l'assuré dans son activité habituelle était nulle, mais il pouvait reprendre une activité adaptée (dont le médecin ignorait le domaine) à un taux réduit.</w:t>
      </w:r>
    </w:p>
    <w:p>
      <w:r>
        <w:rPr>
          <w:b/>
        </w:rPr>
        <w:t>E. 23</w:t>
      </w:r>
    </w:p>
    <w:p>
      <w:r>
        <w:t>Dans son courrier du 5 décembre 2012, la Dresse I______ a noté que l'IRM réalisée le 9 novembre 2012 en comparaison avec celle du 18 mai 2012 montrait des signes d'une amélioration plutôt qu'une aggravation s'agissant d'une possible inflammation. L'ENMG effectué le 31 octobre 2012 excluait des signes de dénervation active aiguë dans les myotomes L3 jusqu'à S1 à gauche. Cet examen avait seulement montré les séquelles d'une radiculopathie L5 à gauche et mis en évidence une discrète polyneuropathie sensitive compatible avec les comorbidités de l'assuré. Elle en a conclu qu'une intervention chirurgicale n'était pas indiquée. Le médecin a conseillé un suivi psychologique ou psychiatrique compte tenu des insomnies et de la possibilité d'une composante dépressive.</w:t>
      </w:r>
    </w:p>
    <w:p>
      <w:r>
        <w:rPr>
          <w:b/>
        </w:rPr>
        <w:t>E. 24</w:t>
      </w:r>
    </w:p>
    <w:p>
      <w:r>
        <w:t>Selon le questionnaire servant à contrôler l'incapacité de gain daté du 13 mars 2013, complété par l'employeur, le contrat était toujours en vigueur à temps partiel, à raison de 20 heures par semaine. L'assuré avait dû interrompre à 100% son activité dès le 5 janvier 2012. Au jour de la signature dudit questionnaire, soit le 13 mars 2013, l'assuré était toujours en incapacité de travail totale.</w:t>
      </w:r>
    </w:p>
    <w:p>
      <w:r>
        <w:rPr>
          <w:b/>
        </w:rPr>
        <w:t>E. 25</w:t>
      </w:r>
    </w:p>
    <w:p>
      <w:r>
        <w:t>Dans son rapport du 15 mars 2013, le Dr F______ a indiqué que l'état de santé de l'assuré, lequel le consultait régulièrement en raison de douleurs invalidantes lombaires irradiant dans la jambe gauche, s'était aggravé. Le médecin a posé les diagnostics principaux suivants: status post-séquestrectomie d'une hernie discale lombaire L5-S1, discopathie modérée au niveau des vertèbres L3-L4-L5-S1, cardiopathie ischémique, hypertension artérielle, syndrome métabolique avec risque cardio-vasculaire élevé, status post NSTEMI traité par stent de l'artère circonflexe moyenne, vessie hyperactive, neuropathie diabétique sensivo-axonale, status post cure chirurgicale d'une hernie ombilicale. L'assuré était par ailleurs régulièrement suivi par le service cardiologique pour une cardiomyopathie hypertensive avec des</w:t>
      </w:r>
    </w:p>
    <w:p>
      <w:r>
        <w:t>A/1142/2016 - 6/22 - décompensations et des crises hypertensives à 240/250 mmHg et tachycardie à 120/min. Les infiltrations intra-facettaires avec le Dr J______ n'avaient par ailleurs pas amélioré l’état de santé de l’assuré. Pour ces raisons, le Dr F______ a considéré que l'assuré présentait une capacité de travail nulle, sans toutefois préciser s’il s’agissait dans son travail habituel ou dans toute activité.</w:t>
      </w:r>
    </w:p>
    <w:p>
      <w:r>
        <w:rPr>
          <w:b/>
        </w:rPr>
        <w:t>E. 26</w:t>
      </w:r>
    </w:p>
    <w:p>
      <w:r>
        <w:t>Le 9 avril 2013, l'assuré a été opéré d'une hernie ombilicale avec filet par laparotomie compliquée d'un hématome sous-cutané post-opératoire.</w:t>
      </w:r>
    </w:p>
    <w:p>
      <w:r>
        <w:rPr>
          <w:b/>
        </w:rPr>
        <w:t>E. 27</w:t>
      </w:r>
    </w:p>
    <w:p>
      <w:r>
        <w:t>Dans son rapport du 30 avril 2013, le docteur K______, spécialiste FMH en ophtalmologie, a indiqué que l’état de santé de l’assuré était stationnaire en ce qui concernait la rétinopathie diabétique proliférante de l’œil droit. Le médecin a observé une petite limitation du champ visuel suite au traitement rétinien par laser, sans répercussion sur une reprise de travail. Une surveillance ophtalmologique devait se poursuivre.</w:t>
      </w:r>
    </w:p>
    <w:p>
      <w:r>
        <w:rPr>
          <w:b/>
        </w:rPr>
        <w:t>E. 28</w:t>
      </w:r>
    </w:p>
    <w:p>
      <w:r>
        <w:t>Dans un avis du 9 octobre 2013, la doctoresse L______ du SMR a constaté que quand bien même l'assuré présentait plusieurs comorbidités, les éléments médicaux en sa possession ne lui permettaient pas de comprendre quelles limitations fonctionnelles elles entraînaient ni la raison pour laquelle l'assuré était resté en incapacité de travail totale depuis janvier 2012. Le médecin a ainsi proposé la mise en œuvre d’une expertise pluridisciplinaire, comportant les spécialités suivantes: cardiologie, médecine interne, neurologie et psychiatrie.</w:t>
      </w:r>
    </w:p>
    <w:p>
      <w:r>
        <w:rPr>
          <w:b/>
        </w:rPr>
        <w:t>E. 29</w:t>
      </w:r>
    </w:p>
    <w:p>
      <w:r>
        <w:t>Par courrier du 29 janvier 2014, la Dresse I______ a notamment rappelé les comorbidités de l'assuré, et indiqué que les lombosciatalgies irradiant dans la jambe gauche résistaient aux médicaments. À l’examen clinique du 13 janvier 2014, l'assuré n'avait pas d'amyotrophie et, bien que réalisable, il marchait difficilement sur la pointe et sur les talons. Au vu de l'absence de corrélat à la dernière IRM de la colonne lombaire du 25 novembre 2013, et en l'absence de signe aigu ou chronique de dénervation à l'ENMG du 31 octobre 2013, une opération n'était pas envisagée. Par courrier daté du même jour, la Dresse I______ a informé l'OAI que l'assuré était « loin de ses capacités pour reprendre un travail ».</w:t>
      </w:r>
    </w:p>
    <w:p>
      <w:r>
        <w:rPr>
          <w:b/>
        </w:rPr>
        <w:t>E. 30</w:t>
      </w:r>
    </w:p>
    <w:p>
      <w:r>
        <w:t>Dans son rapport du 23 mai 2014, le Dr F______ a informé l'OAI d'une nouvelle aggravation de l'état de santé de l'assuré. Outre les diagnostics posés dans son précédent rapport du 15 mars 2013, le médecin a ajouté de nouveaux diagnostics, entre autres, une hernie discale postopératoire persistante L3-L4-L5 en conflit avec la racine L5 gauche, un status post infiltration facette neuroradiologie (qui n'avait pas soulagé la douleur), une rétinopathie proliférative diabétique œil droit traitée par panphotthérapie laser en février 2012, et un failed back surgery IRM lombaire HUG du 25 novembre 2013. Compte tenu de ces éléments, le médecin a considéré que l'assuré présentait une incapacité de travail à 100%, sans toutefois préciser s’il s’agissait dans son travail habituel ou dans toute activité.</w:t>
      </w:r>
    </w:p>
    <w:p>
      <w:r>
        <w:t>A/1142/2016 - 7/22 -</w:t>
      </w:r>
    </w:p>
    <w:p>
      <w:r>
        <w:rPr>
          <w:b/>
        </w:rPr>
        <w:t>E. 31</w:t>
      </w:r>
    </w:p>
    <w:p>
      <w:r>
        <w:t>Dans un rapport du 28 octobre 2014, établi suite à une IRM de la colonne lombaire du même jour, la doctoresse M______, spécialiste FMH en radiologie, a indiqué qu’il existait une récidive herniaire L5/S1 sans conflit radiculaire.</w:t>
      </w:r>
    </w:p>
    <w:p>
      <w:r>
        <w:rPr>
          <w:b/>
        </w:rPr>
        <w:t>E. 32</w:t>
      </w:r>
    </w:p>
    <w:p>
      <w:r>
        <w:t>Par courrier du 7 novembre 2014, le docteur N______, spécialiste FMH en neurologie, a conclu que l’ENMG réalisé le même jour montrait des signes de dénervation myotome L5, suggérant une lésion radiculaire de L5 gauche.</w:t>
      </w:r>
    </w:p>
    <w:p>
      <w:r>
        <w:rPr>
          <w:b/>
        </w:rPr>
        <w:t>E. 33</w:t>
      </w:r>
    </w:p>
    <w:p>
      <w:r>
        <w:t>Par avis du 4 décembre 2014, le SMR a estimé qu’une expertise pluridisciplinaire n’était pas nécessaire, considérant, au vu des éléments du dossier, que l’atteinte cardiologique était stable depuis 2011, sans caractère incapacitant, que l’atteinte ophtalmologique était sans conséquence, et qu’aucune atteinte psychiatrique ne ressortait du dossier. Par conséquent, le SMR a mandaté le docteur O______, spécialiste FMH en chirurgie orthopédique et traumatologie de l’appareil locomoteur et spécialiste de la colonne vertébrale, en vue d’une expertise neurochirurgicale uniquement.</w:t>
      </w:r>
    </w:p>
    <w:p>
      <w:r>
        <w:rPr>
          <w:b/>
        </w:rPr>
        <w:t>E. 34</w:t>
      </w:r>
    </w:p>
    <w:p>
      <w:r>
        <w:t>Le 3 février 2015, l’assuré a été examiné par le Dr O______. Dans le rapport qui s’en est suivi, daté du même jour, l’expert a retenu le diagnostic, avec répercussion sur la capacité de travail, de « status post cure de hernie discale L5/S1 gauche selon Henry le 22.03.12 » ; et les diagnostics, sans répercussion sur la capacité de travail, suivants : « - Spondylarthrose débutante lombaire, diagnostic posé à la radiographie du rachis lombaire du 08.10.14; - Surcharge mécanique des articulations sacro-iliaques, diagnostic posé au jour de l’expertise, 03.02.15 ». Les atteintes constatées entraînaient les limitations fonctionnelles suivantes : éviter d’accomplir de façon répétitive ou fréquente les activités qui impliquaient de soulever, porter, pousser, tirer des charges de plus de 5 à 15 kg, travailler en position accroupie, ramper, grimper, effectuer des mouvements répétitifs ou fréquents de flexion, extension ou de torsion de la colonne lombaire, même de faible amplitude, subir de vibrations de basse fréquence ou des contrecoups à la colonne vertébrale (provoquées par du matériel roulant sans suspension par exemple), monter fréquemment plusieurs escaliers, marcher en terrain accidenté ou glissant. Selon l’expert, la poursuite de l’activité habituelle n’était plus envisageable en raison du port des charges lourdes qu’elle nécessitait (soit la possibilité de transporter plus de 25 kg). La capacité résiduelle de travail était celle qui respectait les limitations fonctionnelles retenues. Cela dit, l’expert était surpris que le port de charges puisse être aussi lourd dans le cadre du nettoyage et que la concentration et les facultés d’interprétation aient été qualifiées de grandes par l’employeur dans le questionnaire du 14 septembre 2011, la description ressemblant plus à celle d’un</w:t>
      </w:r>
    </w:p>
    <w:p>
      <w:r>
        <w:t>A/1142/2016 - 8/22 - déménageur ou d’un portefaix qu’à celle d’un nettoyeur. L’expert a ainsi invité l’OAI à vérifier les données fournies par l’employeur. Le Dr O______ a estimé que l’incapacité de travail était totale du 3 février 2012, date de l’hospitalisation en raison des lombalgies apparues suite à une chute à mi- janvier 2012, au 22 juin 2012, date de fin de la guérison postopératoire suite à l’intervention chirurgicale d’une hernie discale L5/S1 gauche. Des mesures de réadaptation professionnelle étaient envisageables depuis le 22 juin 2012. À la question de savoir depuis quand, au point de vue médical, il y a avait une incapacité de travail de 20% au moins dans l’activité habituelle, l’expert a répondu que le dernier jour de travail effectif était le 9 janvier 2011 (ou le 8 février 2011 ou encore le 5 janvier 2012). Il a noté que l’assuré avait déclaré avoir été licencié en septembre 2011, information, non attestée par un document, que l’expert estimait surprenante, la chute ayant eu lieu au travail selon le rapport d’hospitalisation et l’employeur avait mentionné dans le questionnaire du 14 septembre 2011 que le contrat était toujours en cours. Au vu de ce qui précède, l’expert a considéré que l’assuré présentait une incapacité de travail de 20% au moins dans son activité habituelle depuis septembre 2011, date de licenciement, au jour de l’expertise, soit le 3 février 2015. En revanche, la capacité de travail était entière de septembre 2011 au jour de l’expertise à raison de 42.5 heures par semaine, sans diminution de rendement, dans une activité adaptée qui respectait les limitations fonctionnelles. Le Dr O______ a indiqué qu’il s’écartait du taux d’incapacité de travail retenu par le médecin traitant pour les raisons suivantes : certaines pathologies, tels que l’obésité ou le déconditionnement musculaire, n’étaient pas visées par le cadre fixé à l’expertise du 3 février 2015, soit l’appareil locomoteur ; les possibles hémangiomes corporaux ou le signe de Modic ne constituaient pas des diagnostics invalidants, et le diagnostic de failed back surgery syndrom ne présentait pas une argumentation suffisante. De plus, l’imagerie du rachis n’avait pas été fournie.</w:t>
      </w:r>
    </w:p>
    <w:p>
      <w:r>
        <w:rPr>
          <w:b/>
        </w:rPr>
        <w:t>E. 35</w:t>
      </w:r>
    </w:p>
    <w:p>
      <w:r>
        <w:t>Dans son avis du 30 avril 2015, le SMR, se basant sur le rapport du Dr F______ du 15 mars 2013, ainsi que sur l’expertise du Dr O______ du 3 février 2015, a retenu que les principales atteintes à la santé de l’assuré étaient les lombalgies chroniques post-opératoires sur hernie discale L5/S1, une cardiopathie ischémique et une rétinopathie diabétique. Les diagnostics associés non du ressort de l’AI étaient l’obésité, une hernie ombilicale opérée, HTA, DNID (diabète de type 2) et une dyslipidémie. La capacité de travail exigible dans l’activité habituelle était évaluée à 0%, mais à 100% dans une activité adaptée respectant strictement les nombreuses limitations fonctionnelles à compter du 22 juin 2012. Le SMR a fait sienne les limitations fonctionnelles retenues par le Dr O______ et a ajouté les limitations fonctionnelles suivantes : pas de position statique assis ou debout, changement de position de préférence à la guise de l’assuré, pas de position</w:t>
      </w:r>
    </w:p>
    <w:p>
      <w:r>
        <w:t>A/1142/2016 - 9/22 - en porte-à-faux, pas de position statique debout immobile (piétinement), pas d’activité nécessitant une bonne acuité visuelle, fatigabilité. Le SMR a noté que le contrôle cardiologique à six mois de l’intervention subie en février 2011 montrait une bonne évolution sans dysfonction du ventricule gauche, et rappelé que les atteintes ophtalmologiques (rétinopathie diabétique proliférante de l’œil droit) n’étaient pas considérées comme invalidantes par l’ophtalmologue.</w:t>
      </w:r>
    </w:p>
    <w:p>
      <w:r>
        <w:rPr>
          <w:b/>
        </w:rPr>
        <w:t>E. 36</w:t>
      </w:r>
    </w:p>
    <w:p>
      <w:r>
        <w:t>Dans une note du 24 juillet 2015, l’OAI a retenu pour l’assuré un statut d’actif. Il a rappelé que celui-ci travaillait à 100% en tant qu’agent de sécurité avant son incapacité de travail, et à 50% en tant qu’agent d’entretien lors de sa deuxième demande de prestations. Sur cette base, l’OAI a considéré que l’assuré travaillerait vraisemblablement à plein temps.</w:t>
      </w:r>
    </w:p>
    <w:p>
      <w:r>
        <w:rPr>
          <w:b/>
        </w:rPr>
        <w:t>E. 37</w:t>
      </w:r>
    </w:p>
    <w:p>
      <w:r>
        <w:t>Dans un projet de décision du 21 août 2015, l’OAI a rejeté la demande de prestations de l’assuré. Il a constaté que l’assuré avait présenté deux incapacités de travail, la première du 9 février 2011 au 2 mai 2011, date de la reprise de l’activité habituelle, et la seconde depuis le 5 janvier 2012 (début du délai d’attente d’un an) en raison d’une autre atteinte à la santé entraînant une incapacité de travail entière dans l’activité habituelle d’agent d’entretien. Toutefois, la capacité de travail de l’assuré était totale depuis le 22 juin 2012 dans une activité adaptée à ses limitations fonctionnelles. Lui ayant reconnu le statut de personne active à plein temps, l’OAI a calculé la perte de gain au 22 juin 2012 par une comparaison des gains. Ce faisant, il a retenu un revenu annuel sans invalidité de CHF 65'177.- (selon l’OAI, en l’absence de données salariales concrètes, il convenait de se baser sur l’Enquête Suisse sur la Structure des Salaires (ci-après : ESS) 2012, TA1, tous secteurs confondus (total), pour une activité à plein temps simple et répétitive (niveau 1)). L’OAI a arrêté le revenu annuel avec invalidité à CHF 55'401.- (ESS 2012, tableau TA1, niveau 1, abattement de 15% afin de tenir compte des limitations fonctionnelles, de l’âge et des années de service). Ainsi, le degré d’invalidité s’élevait à 15%, soit un degré d’invalidité inférieur à 40%. L’OAI a considéré que son intervention n’était pas nécessaire s’agissant d’une orientation professionnelle, compte tenu du large éventail d’activités non qualifiées que comprenaient les secteurs de la production et des services, dont un nombre significatif était adapté aux empêchements de l’assuré. En outre, les conditions quant à un reclassement professionnel n’étaient pas réunies, l’assuré ne présentant pas un manque à gagner de 20% au moins. Enfin, l’aide au placement était exclue, les difficultés éprouvées par l’assuré pour trouver un travail approprié n’étant pas dues à son état de santé.</w:t>
      </w:r>
    </w:p>
    <w:p>
      <w:r>
        <w:rPr>
          <w:b/>
        </w:rPr>
        <w:t>E. 38</w:t>
      </w:r>
    </w:p>
    <w:p>
      <w:r>
        <w:t>Par courrier du 18 septembre 2015, l’assuré s’est opposé à ce projet de décision. Il contestait les conclusions de l’expertise du Dr O______. Il se référait à cet égard aux rapports des Drs I______ et F______ respectivement du 29 janvier 2014 et du 23 mai 2014. Outre cela, l’assuré annonçait qu’il était en attente de recevoir des rapports récents de ses médecins, spécialistes et généralistes.</w:t>
      </w:r>
    </w:p>
    <w:p>
      <w:r>
        <w:t>A/1142/2016 - 10/22 - L’assuré a transmis ultérieurement à l’OAI une échocardiographie transthoracique du 24 novembre 2015, réalisée par le docteur P______, spécialiste FMH en médecine interne générale, selon laquelle le ventricule gauche et l’oreillette gauche sont de taille normale, les parois du ventricule gauche étant toutefois discrètement épaissies. La fraction d’éjection ventriculaire gauche est discrètement diminuée, visuellement estimée à 45-50%. Les indices combinés évoquent une pression de remplissage élevée, des anomalies régionales de la cinétique pariétale ont été par ailleurs observées. Il a également versé au dossier le courrier du Dr F______ du 7 décembre 2015, dans lequel celui-ci a annoncé à l’OAI une nouvelle aggravation de l’état de santé de l’assuré suite à un infarctus de myocarde (NSTEMI sur maladie coronarienne tri- tronculaire) survenu le 26 novembre 2015. Quatre stents actifs ont dû lui être posés. L’assuré a depuis été inclus dans le programme de réadaptation cardiaque à Beau- Séjour.</w:t>
      </w:r>
    </w:p>
    <w:p>
      <w:r>
        <w:rPr>
          <w:b/>
        </w:rPr>
        <w:t>E. 39</w:t>
      </w:r>
    </w:p>
    <w:p>
      <w:r>
        <w:t>Dans un avis du 16 décembre 2015, le docteur Q______ du SMR a, sur cette base, considéré que l’état de santé de l’assuré s’était à l’évidence nettement aggravé, ce qui nécessitait de demander les comptes rendus d’hospitalisation et de consultation, ainsi qu’un nouveau rapport médical au médecin traitant et au cardiologue traitant.</w:t>
      </w:r>
    </w:p>
    <w:p>
      <w:r>
        <w:rPr>
          <w:b/>
        </w:rPr>
        <w:t>E. 40</w:t>
      </w:r>
    </w:p>
    <w:p>
      <w:r>
        <w:t>Le 5 février 2016, le Dr F______ a adressé à l’OAI un rapport aux termes duquel l’assuré ne pouvait pas exercer une activité professionnelle, quelle qu’elle soit, en raison de multiples pathologies cardiaques, ostéoarticulaires et diabétiques. Le Dr F______ a indiqué que l’assuré avait été hospitalisé en urgence en novembre 2015 pour la pose de stents actifs suite à un syndrome coronarien aigu et un infarctus NSTEMI sur maladie coronarienne tri-tronculaire. Il a joint le rapport du service de cardiologie des HUG du 4 janvier 2016, lequel mentionnait l’absence d’une ischémie ou d’une nécrose.</w:t>
      </w:r>
    </w:p>
    <w:p>
      <w:r>
        <w:rPr>
          <w:b/>
        </w:rPr>
        <w:t>E. 41</w:t>
      </w:r>
    </w:p>
    <w:p>
      <w:r>
        <w:t>Dans un avis du 25 février 2016, le SMR a considéré que le Dr F______ n’avait pas fourni d’éléments médicaux objectifs pour soutenir sa prise de position du 5 février 2016. Les atteintes non cardiologiques retenues par le médecin avaient précédemment fait l’objet du rapport final du 30 avril 2015 et aucun caractère incapacitant ne leur avait été reconnu. S’agissant de l’atteinte cardiologique, les tests de contrôle réalisés en janvier 2016 n’indiquaient pas de séquelles et l’échocardiographie de novembre 2015 montrait une fraction d’éjection du ventricule gauche discrètement diminuée à 45-50%. Au vu des examens de cardiologie au dossier, le SMR a émis une réserve quant aux activités sportives/explosives/d’endurance et le travail dans des conditions extrêmes chaudes/froides. Pour le surplus, les conclusions du rapport du 30 avril 2015 demeuraient valables.</w:t>
      </w:r>
    </w:p>
    <w:p>
      <w:r>
        <w:rPr>
          <w:b/>
        </w:rPr>
        <w:t>E. 42</w:t>
      </w:r>
    </w:p>
    <w:p>
      <w:r>
        <w:t>Par décision du 1er mars 2016, reçue par l’assuré le lendemain, l’OAI a confirmé son projet de décision et refusé la demande de prestations de l’assuré, les pièces</w:t>
      </w:r>
    </w:p>
    <w:p>
      <w:r>
        <w:t>A/1142/2016 - 11/22 - médicales nouvelles versées au dossier ne permettant pas de faire une appréciation différente du cas.</w:t>
      </w:r>
    </w:p>
    <w:p>
      <w:r>
        <w:rPr>
          <w:b/>
        </w:rPr>
        <w:t>E. 43</w:t>
      </w:r>
    </w:p>
    <w:p>
      <w:r>
        <w:t>Par acte du 14 avril 2016, l’assuré a, par l’intermédiaire de son conseil, interjeté recours, concluant à l’annulation de la décision, sous suite de frais et dépens, à l’octroi des prestations de l’assurance-invalidité et d’une rente entière. Il a également conclu à ce que soit ordonnée toute expertise ou mesure probatoire utile. Il se référait, en substance, aux rapports des Drs F______ et I______ attestant que sa capacité de travail était nulle depuis 2011 et à long terme, et qu’il présentait diverses pathologies (cardiaques, ostéoarticulaires et diabétiques) le limitant fortement dans ses activités quotidiennes et professionnelles, causant par conséquent son incapacité de gain. Compte tenu de son état de santé, il relevait qu’il ne pouvait plus reprendre un travail, même adapté à ses limitations, depuis le 22 juin 2012. En se basant sur les conclusions théoriques du SMR quant aux nombreuses limitations fonctionnelles et la détérioration de son état de santé, l’intimé avait fortement minimisé l’influence des troubles de la santé sur sa capacité de travail et avait ainsi déduit de manière abstraite le degré d’invalidité de l’incapacité de travail. En conséquence, le SMR et l’intimé avaient substitué leur intuition subjective à l’état de fait réel et n’avaient pas pris en considération l’incidence économique de l’atteinte.</w:t>
      </w:r>
    </w:p>
    <w:p>
      <w:r>
        <w:rPr>
          <w:b/>
        </w:rPr>
        <w:t>E. 44</w:t>
      </w:r>
    </w:p>
    <w:p>
      <w:r>
        <w:t>Dans sa réponse du 10 mai 2016, l’intimé a conclu au rejet du recours. Il ressortait des pièces médicales au dossier, examinées par le SMR, que la capacité de travail du recourant était nulle dans son activité habituelle d’agent de nettoyage depuis le 9 février 2011 et entière dans une activité adaptée depuis le 22 juin 2012, de telle sorte que l’intimé se ralliait intégralement à l’appréciation du SMR. Le dossier contenant suffisamment d’indications médicales fiables, une expertise ou une instruction complémentaire n’étaient pas justifiées.</w:t>
      </w:r>
    </w:p>
    <w:p>
      <w:r>
        <w:rPr>
          <w:b/>
        </w:rPr>
        <w:t>E. 45</w:t>
      </w:r>
    </w:p>
    <w:p>
      <w:r>
        <w:t>Dans sa réplique du 2 juin 2016, le recourant a persisté intégralement dans les termes et conclusions de son recours. Les conclusions de l’intimé et du SMR, lesquels reconnaissaient pourtant ses affections et les nombreuses limitations en découlant, ne sauraient être suivies, faute d’objectivité et de cohérence. Son état de santé s’aggravait de façon manifeste et durable depuis fin 2015. Il souffrait de fortes douleurs au dos, au bassin et au thorax et les limitations fonctionnelles le restreignaient dans toute activité. En l’absence de précisions quant au type de travail qu’il pourrait encore accomplir, il était inconcevable de lui reconnaître une pleine capacité de travail depuis juin 2012 dans une activité adaptée alors que les différents spécialistes avaient conclu à une capacité de travail nulle dans toute activité professionnelle. Ce faisant, l’intimé avait évalué sa situation de façon manifestement inexacte.</w:t>
      </w:r>
    </w:p>
    <w:p>
      <w:r>
        <w:rPr>
          <w:b/>
        </w:rPr>
        <w:t>E. 46</w:t>
      </w:r>
    </w:p>
    <w:p>
      <w:r>
        <w:t>Dans sa duplique du 24 juin 2016, l’intimé a également maintenu ses conclusions et considéré que le recourant n’avait apporté aucun élément nouveau susceptible de modifier son appréciation du cas.</w:t>
      </w:r>
    </w:p>
    <w:p>
      <w:r>
        <w:t>A/1142/2016 - 12/22 -</w:t>
      </w:r>
    </w:p>
    <w:p>
      <w:r>
        <w:rPr>
          <w:b/>
        </w:rPr>
        <w:t>E. 47</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querellée du 1er mars 2016 est postérieure à l’entrée en vigueur des modifications de la LAI suscitées. Par conséquent, du point de vue matériel, le droit éventuel aux prestations d’invalidité doit être examiné au regard des modifications de la LAI consécutives aux 4ème, 5ème révision et la révision 6a de cette loi, dans la mesure de leur pertinence (ATF 130 V 445 et les références; voir également ATF 130 V 329). Cela étant,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3. Déposé dans les forme et délai prévus par la loi, le présent recours est recevable, compte tenu de la suspension des délais de recours du 7e jour avant Pâques au</w:t>
      </w:r>
    </w:p>
    <w:p>
      <w:r>
        <w:t>A/1142/2016 - 13/22 - 7e jour après Pâques inclusivement (art. 38 al. 4 let. a LPGA et 89C let. a de la loi sur la procédure administrative du 12 septembre 1985 [LPA - RS E 5 10]). 4. Le litige porte sur le droit du recourant à des prestations de l’assurance-invalidité, en particulier à une rente d’invalidité, étant précisé que par décision du 14 décembre 2006, entrée en force, le droit à une rente lui avait été nié.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A/1142/2016 - 14/22 -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8. En l’espèce, avant sa première incapacité de travail en février 2004, le recourant travaillait à plein temps en tant qu’agent de sécurité. Il aurait ainsi exercé une activité lucrative à 100% si son état de santé le lui avait permis. Partant, l’intimé a à juste titre retenu, dans sa note du 24 juillet 2015, pour le recourant le statut de personne active, étant précisé que ce dernier ne conteste pas cette appréciation.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w:t>
      </w:r>
    </w:p>
    <w:p>
      <w:r>
        <w:t>A/1142/2016 - 15/22 -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w:t>
      </w:r>
    </w:p>
    <w:p>
      <w:r>
        <w:t>A/1142/2016 - 16/22 -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t>A/1142/2016 - 17/22 - 11.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12. En l’espèce, il convient d’examiner si la situation du recourant a subi, depuis le 14 décembre 2006, un changement important propre à influencer son degré d’invalidité, et donc son droit à des prestations. 13. Dans le cadre de sa première décision de refus des prestations du 14 décembre 2006, l’intimé a considéré, sur la base de l’expertise du Dr D______ du 8 septembre 2006, que le recourant, qui ne souffrait pas d’une insuffisance cardiaque à cette époque, ne présentait pas une incapacité de travail durable. 14. Suite à la nouvelle demande de prestations déposée le 26 juillet 2011, l’intimé a retenu, dans sa décision querellée du 1er mars 2016, que la capacité de travail du recourant était nulle dans son activité habituelle d’agent de nettoyage. Par contre, le recourant serait apte à exercer, à plein temps, une activité adaptée respectant strictement les limitations fonctionnelles, ce à compter du 22 juin 2012. L’intimé s’est basé sur les conclusions de l’expertise du Dr O______ du 3 février 2015, ainsi que sur l’avis du SMR du 30 avril 2015. Dans cet avis, le SMR a retenu que le recourant souffrait de lombalgies chroniques post-opératoires sur hernie discale L5/S1, d’une cardiopathie ischémique et d’une rétinopathie diabétique. La capacité de travail dans l’activité habituelle d’agent de nettoyage était nulle, mais une activité adaptée aux nombreuses limitations fonctionnelles était exigible à 100% dès le 22 juin 2012. Dans son expertise du 3 février 2015, le Dr O______ a indiqué s’être fondé sur la documentation fournie par l’intimé, l’iconographie du recourant (étant précisé que celui-ci n’avait apporté aucune IRM) et l’examen clinique au cabinet. Il a résumé les documents médicaux à sa disposition, exposé l’anamnèse du recourant, relaté ses plaintes, posé des diagnostics et fait état de ses constatations. Toutefois, quand bien même le Dr O______ retient que le diagnostic relatif à la hernie discale L5/S1 a une répercussion sur la capacité de travail, ce qui correspond à l’appréciation des médecins traitants et spécialistes, s’agissant tout particulièrement de la date à partir de laquelle l’expert considère que le recourant dispose d’une capacité de travail entière dans une activité adaptée, soit le 22 juin 2012, équivalant, à ses yeux, à la date de fin de la guérison postopératoire suite à</w:t>
      </w:r>
    </w:p>
    <w:p>
      <w:r>
        <w:t>A/1142/2016 - 18/22 - l’intervention chirurgicale de cette hernie, force est de constater qu’aucun rapport versé au dossier ne fixe la guérison postopératoire à cette date. Ensuite, le Dr O______ considère que l’incapacité de travail était totale du 3 février 2012, date de l’hospitalisation en raison des lombalgies apparues suite à une chute en janvier 2012, jusqu’au 22 juin 2012. Cela dit, il ne motive pas, de façon convaincante, la raison pour laquelle il n’a pas pris en compte dans son analyse les lombosciatalgies apparues depuis la chute du 5 janvier 2012 – soit avant le 3 février 2012 -, devenues chroniques malgré l’opération du 22 mars 2012, et résistantes nonobstant le traitement médicamenteux et les infiltrations intra-facettes. À cet égard, l’expert met en exergue qu’il s’est écarté, faute d’argumentation suffisante, du diagnostic de failed back surgery syndrom (le syndrome du rachis opéré, entraînant une douleur chronique persistante après chirurgie de la colonne vertébrale), retenu par le médecin traitant. On relèvera que faire abstraction dudit diagnostic, qui ressort pourtant du domaine de compétence de l’expert, spécialiste de la colonne vertébrale, « faute d’argumentation suffisante » ne constitue pas une motivation satisfaisante au vu de l’importance de pouvoir se prononcer de façon concluante sur la capacité de travail du recourant. En outre, à la question de savoir à partir de quand le recourant présentait une incapacité de travail de 20% au moins dans l’activité habituelle, l’expert a fait débuter l’incapacité de travail à la date de licenciement. Or, l’incapacité de travail ne se détermine pas par rapport à la résiliation d’un contrat de travail. On ne saurait donc se fonder sur une telle appréciation pour déterminer la date à partir de laquelle le recourant était inapte à travailler dans son travail habituel. Qui plus est, l’expert, dont il convient de rappeler que l’on attend de lui qu’il fournisse des données médicales quant aux atteintes à la santé et leurs répercussions sur la capacité de travail dans l’activité habituelle ou dans une activité adaptée, nécessaires en vue de pouvoir juger du droit éventuel aux prestations, est sorti des limites de son mandat en l’occurrence, à tout le moins à deux reprises. En premier lieu, le Dr O______ estime que le recourant ne peut plus continuer son activité habituelle au vu du port possible des charges lourdes, pouvant atteindre les 25 kg voire plus. À cet égard, l’expert émet une réserve, disant être étonné que dans le cadre du nettoyage, le port de charge puisse être aussi lourd. Il est par ailleurs surpris que la concentration et les facultés d’interprétation aient été qualifiées de grandes par l’employeur dans le questionnaire que celui-ci était amené à compléter à l’attention de l’intimé en septembre 2011. En deuxième lieu, l’expert relève que le recourant, selon ses dires lors de l’examen, aurait été licencié en septembre 2011. L’expert est d’avis que cette information est singulière, car le questionnaire de l’employeur mentionnait que le contrat de travail était en cours, et aucun document dans le dossier n’attestait la fin des relations de travail. En dépit d’une incertitude à cet égard, l’expert a retenu « septembre 2011 » comme étant la « date de licenciement ».</w:t>
      </w:r>
    </w:p>
    <w:p>
      <w:r>
        <w:t>A/1142/2016 - 19/22 - Ces remarques personnelles et non médicales ne sont pas pertinentes et d’aucune aide pour juger du droit éventuel aux prestations. Enfin, l’expert a pris des conclusions tout en soulignant que le recourant ne lui avait pas remis certaines IRM. Force est ainsi de constater que l’expertise, qui repose sur une étude incomplète, comporte des conclusions incohérentes et non motivées. Elle ne répond ainsi pas aux réquisits jurisprudentiels relatifs à la valeur probante. En conséquence et pour l’ensemble de ces motifs, l’expertise neurochirurgicale du Dr O______ ne peut être, en l’état, suivie. Elle sera donc écartée. 15. Cela étant dit, sur le plan cardiologique, la Dresse H______ indiquait en août 2011, à la suite du succès de la pose d’un stent actif en février 2011, que le recourant pouvait reprendre une activité professionnelle (sans préciser le domaine) à 100%. Force est de constater que ce constat est relativement ancien, et que depuis le 5 janvier 2012, le recourant souffre de lombalgies chroniques et a subi une nouvelle angioplastie le 26 novembre 2015. Les Drs F______ et I______, respectivement médecin traitant et spécialiste, sont unanimes pour considérer que la capacité de travail du recourant est nulle dans toute activité depuis 2011 et à long terme en raison de ses pathologies cardiaques, ostéoarticulaires et diabétiques. Au vu des appréciations desdits médecins quant à la capacité de travail du recourant, sujettes à caution aux termes de la jurisprudence en la matière, et vu le caractère non probant de l’expertise du Dr O______, la chambre de céans constate qu’elle n’est pas en mesure de se prononcer sur les répercussions des atteintes que présente le recourant sur sa capacité de travail, et le cas échéant, depuis quand et à quel taux. Dans ses avis des 4 décembre 2014 et 30 avril 2015, le SMR a considéré que l’atteinte cardiologique était stable depuis 2011, sans caractère incapacitant, et que le contrôle cardiologique à six mois de l’intervention subie en février 2011 montrait une bonne évolution sans dysfonction du ventricule gauche. Cela dit, postérieurement à la pose du stent actif en 2011, et partant après lesdits avis et l’expertise du 3 février 2015, le recourant a subi une nouvelle chirurgie cardiaque le 26 novembre 2015, nécessitant la pose de quatre stent actifs. Dans son avis du 25 février 2016, bien que se référant à l’échocardiographie transthoracique du 24 novembre 2015, mentionnant que la fraction d’éjection du ventricule gauche avait discrètement diminuée à 45-50%, attestant donc d’une anomalie, le SMR a maintenu sa position du 30 avril 2015, tout en émettant une réserve quant aux activités sportives/explosives/d’endurance et le travail dans des conditions extrêmes chaudes/froides. Au vu de l’infarctus subi le 26 novembre 2015, l’intimé ne pouvait statuer sur le droit aux prestations du recourant sans avoir, au préalable, sollicité l’avis d’un spécialiste en cardiologie, ce d’autant plus que l’échocardiographie transthoracique du 24 novembre 2015 fait notamment état d’anomalies. À cet égard, on relèvera que dans son avis du 16 décembre 2015, constatant que l’état de santé du recourant s’était nettement aggravé, le SMR écrivait qu’il fallait demander</w:t>
      </w:r>
    </w:p>
    <w:p>
      <w:r>
        <w:t>A/1142/2016 - 20/22 - un nouveau rapport au cardiologue traitant, ce qui n’a pas été fait, un tel rapport ne figurant pas au dossier. Le recourant ayant été inclus dans un programme de réadaptation cardiaque après son intervention du 26 novembre 2015, il s’avère nécessaire de connaître le résultat d’un contrôle à six mois de la pose des quatre stent actifs, l’évolution de cette atteinte et les répercussions sur les capacités physiques du recourant. Sur le plan neurologique, on relèvera l’appréciation contradictoire, à des dates proches, de deux médecins en lien avec la hernie discale L5/S1. En effet, la Dresse M______ indiquait le 28 octobre 2014 qu’il existait une récidive herniaire L5/S1 sans conflit radiculaire. En revanche, le Dr N______ notait le 7 novembre 2014 la présence de signes de dénervation myotome L5, suggérant une lésion radiculaire de L5 gauche. Sur le plan ophtalmologique, dans la mesure où, bien que le recourant, qui souffre d’une rétinopathie diabétique proliférante, présentait un état stationnaire en avril 2013, le Dr K______ indiquait qu’une surveillance devait se poursuivre. Son rapport datant de 2013, soit relativement ancien, il convient d’obtenir un rapport récent attestant de l’évolution de cette pathologie. Par ailleurs, le SMR, qui avait reconnu cette atteinte comme étant principale, a retenu dans son rapport du 30 avril 2015 que le recourant ne devait pas exercer une activité nécessitant une bonne acuité visuelle. Enfin, sur le plan psychiatrique, on soulignera qu’en 2005, le Dr C______ mentionnait l’état dépressivo-anxieux du recourant, et qu’en 2012, la Dresse I______ notait également la possibilité d’une composante dépressive. Or, le recourant n’a jamais fait l’objet d’une investigation psychiatrique approfondie par un spécialiste en la matière. Il s’avère donc nécessaire de le soumettre à une telle expertise. À défaut d’informations fiables et suffisantes sur les répercussions des diverses atteintes sur la capacité de travail, la chambre de céans n’est pas en mesure de procéder à une comparaison avec la situation prévalant au moment de la première décision de refus de prestations du 14 décembre 2006. Partant, elle ne peut se prononcer de manière définitive sur le degré d’invalidité du recourant. 16. Il convient dès lors de renvoyer la cause à l’intimé pour instruction complémentaire sous la forme d’une expertise pluridisciplinaire, laquelle comprendra au vu des considérations précitées les spécialités suivantes : cardiologie, médecine interne, chirurgie orthopédique, ophtalmologie et psychiatrie. Un renvoi à l’administration se justifie d’autant plus qu’aucune expertise pluridisciplinaire n’a été mise en œuvre par l’intimé. On rappellera à cet égard que le SMR en avait proposé une le 9 octobre 2013 et y a finalement renoncé le 4 décembre 2014. Il appartiendra aux experts de tenir compte de l’ensemble des atteintes à la santé du recourant, de décrire les limitations fonctionnelles, de se prononcer sur sa capacité de travail, de même que sur une éventuelle diminution de rendement et enfin, de décrire quelle a</w:t>
      </w:r>
    </w:p>
    <w:p>
      <w:r>
        <w:t>A/1142/2016 - 21/22 - été l’évolution de son état de santé depuis le 14 décembre 2006. Sur cette base, l’intimé rendra une nouvelle décision. 17. Vu ce qui précède, le recours est partiellement admis, la décision litigieuse annulée et le dossier renvoyé à l’intimé afin qu’il procède conformément aux considérants. 18. Représenté par un mandataire, le recourant, qui obtient partiellement gain de cause, a droit à une indemnité de CHF 2'000.- à titre de dépens (art. 61 let. g LPGA; art. 89H al. 3 LPA ; art. 6 du règlement sur les frais, émoluments et indemnités en matière administrative du 30 juillet 1986 [RFPA - E 5 10.03]). 19. La procédure de recours en matière de contestations portant sur l’octroi ou le refus de prestations de l’assurance-invalidité étant soumise à des frais de justice (art. 69 al. 1bis LAI ; art. 89H al. 4 LPA), au vu du sort du recours, il y a lieu de condamner l’intimé au paiement d’un émolument de CHF 200.-.</w:t>
      </w:r>
    </w:p>
    <w:p>
      <w:r>
        <w:t>A/1142/2016 - 22/22 -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