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ATAS/624/2017 vom 10. Juli 2017</w:t>
      </w:r>
    </w:p>
    <w:p>
      <w:r>
        <w:t>GE Cour de justice, 2017-07-10, FR</w:t>
      </w:r>
    </w:p>
    <w:p>
      <w:r>
        <w:rPr>
          <w:b/>
        </w:rPr>
        <w:t xml:space="preserve">Quelle: </w:t>
      </w:r>
      <w:r>
        <w:t>https://mcp.opencaselaw.ch/entscheid/ge_gerichte_ATAS_624_2017</w:t>
      </w:r>
    </w:p>
    <w:p>
      <w:r>
        <w:t>FR: GE_GERICHTE ATAS/624/2017 du 10 juillet 2017</w:t>
      </w:r>
    </w:p>
    <w:p>
      <w:r>
        <w:t>IT: GE_GERICHTE ATAS/624/2017 del 10 luglio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au SPC de sa proposition de modifier la décision entreprise, conformément à son écriture du 19 juin 2017, et à la recourante de son acceptation de dite proposition.</w:t>
      </w:r>
    </w:p>
    <w:p>
      <w:r>
        <w:rPr>
          <w:b/>
        </w:rPr>
        <w:t>E. 2</w:t>
      </w:r>
    </w:p>
    <w:p>
      <w:r>
        <w:t>Annule en tant que de besoin la décision sur opposition du SPC du 14 octobre 2016.</w:t>
      </w:r>
    </w:p>
    <w:p>
      <w:r>
        <w:rPr>
          <w:b/>
        </w:rPr>
        <w:t>E. 3</w:t>
      </w:r>
    </w:p>
    <w:p>
      <w:r>
        <w:t>Constate que le recours est devenu sans objet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 :</w:t>
      </w:r>
    </w:p>
    <w:p>
      <w:r>
        <w:t>Florence SCHMUTZ</w:t>
      </w:r>
    </w:p>
    <w:p>
      <w:r>
        <w:t>Le président :</w:t>
      </w:r>
    </w:p>
    <w:p>
      <w:r>
        <w:t>Mario-Dominique TORELLO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