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ATAS/61/2013 vom 25. Januar 2013</w:t>
      </w:r>
    </w:p>
    <w:p>
      <w:r>
        <w:t>GE Cour de justice, 2013-01-25, FR</w:t>
      </w:r>
    </w:p>
    <w:p>
      <w:r>
        <w:rPr>
          <w:b/>
        </w:rPr>
        <w:t xml:space="preserve">Quelle: </w:t>
      </w:r>
      <w:r>
        <w:t>https://mcp.opencaselaw.ch/entscheid/ge_gerichte_ATAS_61_2013</w:t>
      </w:r>
    </w:p>
    <w:p>
      <w:r>
        <w:t>FR: GE_GERICHTE ATAS/61/2013 du 25 janvier 2013</w:t>
      </w:r>
    </w:p>
    <w:p>
      <w:r>
        <w:t>IT: GE_GERICHTE ATAS/61/2013 del 25 gennaio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A/1605/2012 ATAS/61/2013 ARRET DU TRIBUNAL ARBITRAL DES ASSURANCES du 25 janvier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 à Winterthur</w:t>
      </w:r>
    </w:p>
    <w:p>
      <w:r>
        <w:t>défenderesse</w:t>
      </w:r>
    </w:p>
    <w:p>
      <w:r>
        <w:t>A/1605/2012 - 2/2 - Vu la demande en paiement de X__________ (ci-après X__________) datée du 31 janvier 2012, déposée le 24 mai 2012; Attendu que par courrier du 27 novembre 2012, X________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X__________.</w:t>
      </w:r>
    </w:p>
    <w:p>
      <w:r>
        <w:t>PAR CES MOTIFS, LE TRIBUNAL ARBITRAL DES ASSURANCES : 1. Prend acte du retrait de la demande. 2. Met un émolument de 50 fr. à la charge de X__________.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