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ATAS/603/2016 vom 27. Juli 2016</w:t>
      </w:r>
    </w:p>
    <w:p>
      <w:r>
        <w:t>GE Cour de justice, 2016-07-27, FR</w:t>
      </w:r>
    </w:p>
    <w:p>
      <w:r>
        <w:rPr>
          <w:b/>
        </w:rPr>
        <w:t xml:space="preserve">Quelle: </w:t>
      </w:r>
      <w:r>
        <w:t>https://mcp.opencaselaw.ch/entscheid/ge_gerichte_ATAS_603_2016</w:t>
      </w:r>
    </w:p>
    <w:p>
      <w:r>
        <w:t>FR: GE_GERICHTE ATAS/603/2016 du 27 juillet 2016</w:t>
      </w:r>
    </w:p>
    <w:p>
      <w:r>
        <w:t>IT: GE_GERICHTE ATAS/603/2016 del 27 luglio 2016</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en vigueur depuis le 1er janvier 2003, s’appliquent aux prestations complémentaires fédérales à moins que la LPC n'y déroge expressément (art. 1 al. 1 LPC). Il en va de même en matière de prestations complémentaires cantonales (cf. art. 1A let. b LPCC).</w:t>
      </w:r>
    </w:p>
    <w:p>
      <w:r>
        <w:rPr>
          <w:b/>
        </w:rPr>
        <w:t>E. 3</w:t>
      </w:r>
    </w:p>
    <w:p>
      <w:r>
        <w:t>Interjeté dans la forme et le délai prescrits, le recours est recevable (art. 56 et 60LPGA ; art. 43 LPCC ; art. 89B de la loi sur la procédure administrative du 12 septembre 1985 (LPA-GE - E 5 10).</w:t>
      </w:r>
    </w:p>
    <w:p>
      <w:r>
        <w:rPr>
          <w:b/>
        </w:rPr>
        <w:t>E. 4</w:t>
      </w:r>
    </w:p>
    <w:p>
      <w:r>
        <w:t>Le litige porte sur la prise en compte du loyer de la recourante, à raison d’un tiers.</w:t>
      </w:r>
    </w:p>
    <w:p>
      <w:r>
        <w:rPr>
          <w:b/>
        </w:rPr>
        <w:t>E. 5</w:t>
      </w:r>
    </w:p>
    <w:p>
      <w:r>
        <w:t>a) Conformément à l'art. 4 al. 1 let. a LPC, les personnes qui ont leur domicile et leur résidence habituelle (art. 13 LPGA) en Suisse ont droit à des prestations complémentaires dès lors qu'elles ont droit à une rente de vieillesse de l’assurance- vieillesse et survivants (AVS). Selon l'art. 9 al. 1 LPC, le montant de la prestation complémentaire annuelle correspond à la part des dépenses reconnues qui excède les revenus déterminants.</w:t>
      </w:r>
    </w:p>
    <w:p>
      <w:r>
        <w:t>A/451/2016 - 5/8 - L'art. 10 LPC définit les dépenses reconnues et fixe notamment les montants destinés à la couverture des besoins vitaux et le montant maximal reconnu pour le loyer d'un appartement. Pour une personne seule, le montant du loyer de l’appartement et des frais accessoires y relatifs s’élève à CHF 13'200 par an (art. 10 al. 1 let. b chiffre 1 LPC). Selon l’art. 16c de l’ordonnance sur les prestations complémentaires à l’assurance-vieillesse, survivants et invalidité du 15 janvier 1971 (OPC-AVS/AI - RS 831.301), lorsque des appartements ou des maisons familiales sont aussi occupés par des personnes non comprises dans le calcul des PC, le loyer doit être réparti entre toutes les personnes. Les parts de loyer des personnes non comprises dans le calcul des PC ne sont pas prises en compte lors du calcul de la prestation complémentaire annuelle (al. 1). En principe, le montant du loyer est réparti à parts égales entre toutes les personnes (al. 2). Les revenus déterminants sont quant à eux définis par l'art. 11 LPC. b) Sur le plan cantonal, les dépenses reconnues sont celles énumérées par la loi fédérale et ses dispositions d'exécution, à l'exclusion du montant destiné à la couverture des besoins vitaux, remplacé par le montant destiné à garantir le revenu minimum cantonal d'aide sociale défini à l'article 3 (art. 6 LPCC).</w:t>
      </w:r>
    </w:p>
    <w:p>
      <w:r>
        <w:rPr>
          <w:b/>
        </w:rPr>
        <w:t>E. 6</w:t>
      </w:r>
    </w:p>
    <w:p>
      <w:r>
        <w:t>a) L'art. 25 al. 1 let. c OPC-AVS/AI prévoit que la prestation complémentaire annuelle doit être augmentée, réduite ou supprimée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on peut renoncer à adapter la prestation complémentaire annuelle, lorsque la modification est inférieure à 120 francs par an. Cette disposition règle la modification (augmentation, réduction ou suppression) de la prestation complémentaire annuelle (en cours d'année civile). Concernant la révision de prestations (ATF 119 V 189 consid. 2c p. 193; arrêt 9C_675/2012 du 15 novembre 2012 consid. 3.1), elle porte ainsi sur la modification de prestations complémentaires en cours (sur cette disposition, voir Ulrich MEYER-BLASER, Die Anpassung von Ergänzungsleistungen wegen Sachverhaltsänderungen, in: Die Revision von Dauerleistungen in der Sozialversicherung, Saint-Gall 1999, p. 29 ss, p. 40 ss). L'art. 25 al. 2 let. c et d in fine OPC-AVS/AI réserve expressément la créance en restitution lorsque l'obligation de renseigner a été violée (ATF 138 V 298 consid. 5.2.1 p. 301 et les références). b) À teneur de l’art. 25 LPGA, les prestations indûment touchées doivent être restituées, la restitution ne pouvant toutefois être exigée lorsque l’intéressé était de bonne foi et qu’elle le mettrait dans une situation difficile (al. 1er).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w:t>
      </w:r>
    </w:p>
    <w:p>
      <w:r>
        <w:t>A/451/2016 - 6/8 - S'agissant des prestations complémentaires fédérales, selon l'art. 25 al. 1 1ère phrase LPGA, en relation avec l'art. 2 al. 1 let. a de l’OPGA, les prestations complémentaires fédérales indûment touchées doivent être restituées par le bénéficiaire ou par ses héritiers. Au niveau cantonal, l'art. 24 al. 1 1ère phrase LPCC prévoit que les prestations indûment touchées doivent être restituées. L'art. 14 du règlement relatif aux prestations cantonales complémentaires à l'assurance-vieillesse et survivants et à l’assurance-invalidité du 25 juin 1999 (RPCC-AVS/AI; RSG J 4 25.03) précise que le SPC doit demander la restitution des prestations indûment touchées au bénéficiaire, à ses héritiers ou aux autres personnes mentionnées à l'art. 2 OPGA appliqué par analogie (al. 1). Il fixe l'étendue de l'obligation de restituer par décision (al. 2). c) L’obligation de restituer prévue par l’art. 25 al. 1, 1ère phrase LPGA suppose que soient remplies les conditions d’une reconsidération ou d’une révision procédurale de la décision – formelle ou non – par laquelle les prestations en cause ont été allouées (ATF 130 V 318 consid. 5; ATF 129 V 110 consid. 1.1). La modification de décisions d'octroi de prestations complémentaires peut avoir un effet ex tunc - et, partant, justifier la répétition de prestations déjà perçues - lorsque sont réalisées les conditions qui président à la révocation, par son auteur, d'une décision administrative.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21 consid. 3a, 138 consid. 2c, 173 consid. 4a, 272 consid. 2, 121 V 4 consid. 6 et les références), d'avec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21 consid. 3a, 173 consid. 4a, 271 consid. 2, 368 consid. 3, 121 V 4 consid. 6 et les arrêts cités). Lorsque le versement indu résulte d'une violation de l'obligation de renseigner au sens des art. 31 LPGA, art. 31 LPC et 11 LPCC et que cette violation est en relation de causalité avec la perception indue de prestations d'assurance, la modification de la prestation a un effet rétroactif (ex tunc), qui entraîne - sous réserve des autres conditions mises à la restitution - une obligation de restituer (ATF 119 V 431 consid. 2, SVR 1995 IV n° 58 p. 165).</w:t>
      </w:r>
    </w:p>
    <w:p>
      <w:r>
        <w:rPr>
          <w:b/>
        </w:rPr>
        <w:t>E. 7</w:t>
      </w:r>
    </w:p>
    <w:p>
      <w:r>
        <w:t>En l’espèce, lors de la révision du dossier de la recourante, l’intimé a appris qu’en sus de son fils, l’épouse de ce dernier est également domiciliée chez elle. Dès lors qu'il s'agit indéniablement d'un fait important de nature à conduire à une appréciation juridique différente, mais qui a été découvert après coup, on est en présence d'un motif de révision procédurale (ATF 122 V 138 consid. 2d et les arrêts cités). Dans ces circonstances, l'obligation de restituer les prestations</w:t>
      </w:r>
    </w:p>
    <w:p>
      <w:r>
        <w:t>A/451/2016 - 7/8 - complémentaires indûment perçues vise simplement à rétablir l'ordre légal, après la découverte d'un fait nouveau. C’est par conséquent à juste titre que l’intimé a procédé à un nouveau calcul du droit aux prestations de la recourante et réparti le montant du loyer entre les trois personnes occupant le logement et pris en compte le tiers du loyer. Cette dernière n’ayant pas informé l’intimé de ce fait, l’intimé était fondé à calculer les prestations avec effet rétroactif. Le nouveau calcul des prestations aboutit ainsi à une restitution de prestations indûment versées durant la période considérée à hauteur de CHF 1'749.-. La recourante excipe de sa bonne foi. À cet égard, la chambre de céans relève que la remise de l’obligation de restituer et son étendue font l'objet d'une procédure distincte de la restitution (cf. art. 4 al. 2 OPGA; arrêt C 264/05 du 25 janvier 2006, consid. 2.1), sur laquelle il incombera à l’intimé de statuer.</w:t>
      </w:r>
    </w:p>
    <w:p>
      <w:r>
        <w:rPr>
          <w:b/>
        </w:rPr>
        <w:t>E. 8</w:t>
      </w:r>
    </w:p>
    <w:p>
      <w:r>
        <w:t>Au vu de ce qui précède, le recours est rejeté.</w:t>
      </w:r>
    </w:p>
    <w:p>
      <w:r>
        <w:rPr>
          <w:b/>
        </w:rPr>
        <w:t>E. 9</w:t>
      </w:r>
    </w:p>
    <w:p>
      <w:r>
        <w:t>La procédure est gratuite.</w:t>
      </w:r>
    </w:p>
    <w:p>
      <w:r>
        <w:t>A/451/2016 - 8/8 -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