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ATAS/588/2012 vom 2. Mai 2012</w:t>
      </w:r>
    </w:p>
    <w:p>
      <w:r>
        <w:t>GE Cour de justice, 2012-05-02, FR</w:t>
      </w:r>
    </w:p>
    <w:p>
      <w:r>
        <w:rPr>
          <w:b/>
        </w:rPr>
        <w:t xml:space="preserve">Quelle: </w:t>
      </w:r>
      <w:r>
        <w:t>https://mcp.opencaselaw.ch/entscheid/ge_gerichte_ATAS_588_2012</w:t>
      </w:r>
    </w:p>
    <w:p>
      <w:r>
        <w:t>FR: GE_GERICHTE ATAS/588/2012 du 2 mai 2012</w:t>
      </w:r>
    </w:p>
    <w:p>
      <w:r>
        <w:t>IT: GE_GERICHTE ATAS/588/2012 del 2 maggio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A/305/2012 5/7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26 juillet 2002, d’autre part le 15 juin 2011, date à laquelle le jugement de divorce est devenu exécutoire.</w:t>
      </w:r>
    </w:p>
    <w:p>
      <w:r>
        <w:rPr>
          <w:b/>
        </w:rPr>
        <w:t>E. 5</w:t>
      </w:r>
    </w:p>
    <w:p>
      <w:r>
        <w:t>Le demandeur a indiqué le 30 avril 2012 que la mise en gage des avoirs LPP à hauteur de 131'767 fr. n'a pas été exécutée. Aussi, le partage des avoirs LPP est-il réalisable.</w:t>
      </w:r>
    </w:p>
    <w:p>
      <w:r>
        <w:rPr>
          <w:b/>
        </w:rPr>
        <w:t>E. 6</w:t>
      </w:r>
    </w:p>
    <w:p>
      <w:r>
        <w:t>Selon les documents produits, la prestation totale LPP acquise par le demandeur s'élève à 419'487 fr. 75, de laquelle il y a lieu de déduire la prestation acquise au jour du mariage, intérêts au 15 juin 2011 compris, soit 151'055 fr. 70, ainsi que 80'000 fr., représentant le retrait anticipé effectué avant le mariage. La prestation à partager est dès lors de 188'432 fr. 05. Celle acquise par la demanderesse est de 54'525 fr. 85 (69'942 fr. 25 - 15'416 fr. 40), les intérêts ayant déjà été calculés par les institutions de prévoyance défenderesses. Ainsi le demandeur doit à son ex- épouse le montant de 94'216 fr. 05 (188'432 fr. 05 : 2) et celle-ci doit à celui-là le montant de 27'262 fr. 95 (54'525 fr. 85 : 2), de sorte que c’est le demandeur qui doit à la demanderesse le montant de 66'953 fr. 10 (94'216 fr. 05 - 27'262 fr. 95).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A/305/2012 6/7</w:t>
      </w:r>
    </w:p>
    <w:p>
      <w:r>
        <w:rPr>
          <w:b/>
        </w:rPr>
        <w:t>E. 8</w:t>
      </w:r>
    </w:p>
    <w:p>
      <w:r>
        <w:t>Aucun émolument ne sera perçu, la procédure étant gratuite (art. 73 al. 2 LPP et 89H al. 1 de la loi sur la procédure administrative du 12 septembre 1985).</w:t>
      </w:r>
    </w:p>
    <w:p>
      <w:r>
        <w:t>***</w:t>
      </w:r>
    </w:p>
    <w:p>
      <w:r>
        <w:t>A/305/2012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