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ATAS/579/2006 vom 13. Juni 2006</w:t>
      </w:r>
    </w:p>
    <w:p>
      <w:r>
        <w:t>GE Cour de justice, 2006-06-13, DE</w:t>
      </w:r>
    </w:p>
    <w:p>
      <w:r>
        <w:rPr>
          <w:b/>
        </w:rPr>
        <w:t xml:space="preserve">Quelle: </w:t>
      </w:r>
      <w:r>
        <w:t>https://mcp.opencaselaw.ch/entscheid/ge_gerichte_ATAS_579_2006</w:t>
      </w:r>
    </w:p>
    <w:p>
      <w:r>
        <w:t>FR: GE_GERICHTE ATAS/579/2006 du 13 juin 2006</w:t>
      </w:r>
    </w:p>
    <w:p>
      <w:r>
        <w:t>IT: GE_GERICHTE ATAS/579/2006 del 13 giugno 2006</w:t>
      </w:r>
    </w:p>
    <w:p>
      <w:pPr>
        <w:pStyle w:val="Heading2"/>
      </w:pPr>
      <w:r>
        <w:t>Volltext</w:t>
      </w:r>
    </w:p>
    <w:p>
      <w:r>
        <w:t>!"# $%</w:t>
      </w:r>
    </w:p>
    <w:p>
      <w:r>
        <w:t>&amp;'()*&amp;+**, &amp;-).&amp;+**,</w:t>
      </w:r>
    </w:p>
    <w:p>
      <w:r>
        <w:t>! "! # ! # / ' % '0 1% +**,</w:t>
      </w:r>
    </w:p>
    <w:p>
      <w:r>
        <w:t>!!!!!!!!!!!"#$%&amp;''()*+" $$,(,-(</w:t>
      </w:r>
    </w:p>
    <w:p>
      <w:r>
        <w:t>. (##/ %(#$ (</w:t>
      </w:r>
    </w:p>
    <w:p>
      <w:r>
        <w:t>(</w:t>
      </w:r>
    </w:p>
    <w:p>
      <w:r>
        <w:t>0 " #(1(23&amp;*+ ($%</w:t>
      </w:r>
    </w:p>
    <w:p>
      <w:r>
        <w:t>4526347338 '7455' 2 59 !!!!!!!!!!! :( ( 7; ,($1 7332 ,* # : (#%'##:#$(%(%+( ,% " ((( / :% :+( , ,+ , ?( +$( 9 69 ,%+#6(1733H"#$(/#*58+$17332" (?+(,%# %(% (5.8;7 9 .G(#,,( %(%$# 9 (&amp;:(#:%(#58?G",1 "#G+#,(%"5A / ( (+ &amp; 9 $,%(,?G##:,*(%(19 A9 (?(%##%( 9 29 (G ,( #( # .(%% &amp; # #$(% # FI$G # 7; ,($17332A5?+733H("%F%("1G(#(( ,((J#(((,%#9 H9 E($#.(9HA97 ".,(+#%( #% ,,( 9 (%G#"E(%((,%$(#(&amp; :#$(%#%#(#:F#(+(#(&amp;:#$(%# FI$G9 ( #$ *G G%% / , / ( #( # G(#+##(,(,(#:(,:%*+&amp;73T ," ( %,(% , EJ( 9</w:t>
      </w:r>
    </w:p>
    <w:p>
      <w:r>
        <w:t>$,($(#:%/%'$C$,,(#(+((/ %)((+(,(#:$,D)(/,%(#(&amp;# #$(%#FI$G 9</w:t>
      </w:r>
    </w:p>
    <w:p>
      <w:r>
        <w:t>(( ( +F # 9</w:t>
      </w:r>
    </w:p>
    <w:p>
      <w:r>
        <w:t>?(?(D(,($,1&amp;#.$,D (+( # $C$ (, . , #( &amp; .#$(%9 ?,# ,%$/.,(G,(%##,(9((,(%#. 9 %(% $,(#/?.#/,%*+$(#$9$ C(%?(733A,/ 9 +(#.(95A95 "/#$(##%'# ,%+ &amp; ( 9.%#(+E%,#(#%'#"(.,*#7; ,($173377;,($17332"(+(%$&amp;((".('&amp;' #+(F% /((#FI$G(%(% ,%+%9 @9 :E 9(/:#%# :(,%(( # " :EG #: 9 ( %G#" ,, ?,#(#%+,,%&amp;,,#:(97A95 ",+(C((,% $(( $(#K (($( ,%+ #* , #%(":G#:(95A95 "/:%$(%(%,J ,(+#(,%#,G%(/::?$ 9</w:t>
      </w:r>
    </w:p>
    <w:p>
      <w:r>
        <w:t>?,#%("S " +$( # ,( C( ,+% + #G% # +$1 9</w:t>
      </w:r>
    </w:p>
    <w:p>
      <w:r>
        <w:t>4526347338 '@455' 539 #$#"?G 9 .E('(',"#(#",, /.#$((?G#+((("##(" 9 " ,%# ( %G , ,, /(" / 9 559 .,*".%.,%(%$#,+/.+(%$(J $ # 2.333 9(/.%(F/$&amp; $#$7335&amp;?(733A$((#(, #/ E($(/#%(#%1((,##% ((/%L 1&gt; E, , / $( ,( G( # ,%((9 $%$ (( , ( %%$( %$%% (( &gt; 1&gt; ( &gt; '#" 1 9</w:t>
      </w:r>
    </w:p>
    <w:p>
      <w:r>
        <w:t>G&lt;&lt;*</w:t>
      </w:r>
    </w:p>
    <w:p>
      <w:r>
        <w:t>' X</w:t>
      </w:r>
    </w:p>
    <w:p>
      <w:r>
        <w:t>%#(K</w:t>
      </w:r>
    </w:p>
    <w:p>
      <w:r>
        <w:t>Y</w:t>
      </w:r>
    </w:p>
    <w:p>
      <w:r>
        <w:t>,&lt;$#,%(C(((&lt;%E,(( %((#: ((&amp; :%$,G&lt;&lt;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