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ATAS/576/2018 vom 25. Juni 2018</w:t>
      </w:r>
    </w:p>
    <w:p>
      <w:r>
        <w:t>GE Cour de justice, 2018-06-25, FR</w:t>
      </w:r>
    </w:p>
    <w:p>
      <w:r>
        <w:rPr>
          <w:b/>
        </w:rPr>
        <w:t xml:space="preserve">Quelle: </w:t>
      </w:r>
      <w:r>
        <w:t>https://mcp.opencaselaw.ch/entscheid/ge_gerichte_ATAS_576_2018</w:t>
      </w:r>
    </w:p>
    <w:p>
      <w:r>
        <w:t>FR: GE_GERICHTE ATAS/576/2018 du 25 juin 2018</w:t>
      </w:r>
    </w:p>
    <w:p>
      <w:r>
        <w:t>IT: GE_GERICHTE ATAS/576/2018 del 25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A/4166/2017 - 7/12 -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 recourante à des prestations de l’intimée, singulièrement sur la question de la causalité de l’atteinte au poignet gauche de la recourante avec l’accident du 23 juillet 2016.</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A/4166/2017 - 8/12 -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A/4166/2017 - 9/12 -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A/4166/2017 - 10/12 -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A/4166/2017 - 11/12 - sociales, un principe selon lequel l’administration ou le juge devrait statuer, dans le doute, en faveur de l’assuré (ATF 126 V 319 consid. 5a).</w:t>
      </w:r>
    </w:p>
    <w:p>
      <w:r>
        <w:rPr>
          <w:b/>
        </w:rPr>
        <w:t>E. 10</w:t>
      </w:r>
    </w:p>
    <w:p>
      <w:r>
        <w:t>En l’occurrence, les médecins traitants de la recourante, soit les Drs C______ et ceux du CH8, ont indiqué qu’ils étaient d’accord avec les constatations et conclusions du Dr I______, selon lequel l’atteinte présentée par la recourante au poignet gauche ne résultait pas d’un accident mais était due au kyste arthro- synomial dorsal, lequel relevait uniquement de la maladie. Au vu de ces avis médicaux, concordants, il n’existe, au degré de la vraisemblance prépondérante, aucun lien de causalité naturelle, à tout le moins au-delà du 19 septembre 2016, entre l’évènement du 23 juillet 2016 et l’atteinte au poignet gauche de la recourante, sans qu’il soit nécessaire de déterminer si l’évènement du 23 juillet 2016 peut être qualifié d’accident.</w:t>
      </w:r>
    </w:p>
    <w:p>
      <w:r>
        <w:rPr>
          <w:b/>
        </w:rPr>
        <w:t>E. 11</w:t>
      </w:r>
    </w:p>
    <w:p>
      <w:r>
        <w:t>Partant, le recours ne peut qu’être rejeté et la décision litigieuse confirmée. Pour le surplus, la procédure est gratuite (art. 61 let. a LPGA).</w:t>
      </w:r>
    </w:p>
    <w:p>
      <w:r>
        <w:t>A/4166/2017 - 12/12 -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