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ATAS/554/2018 vom 31. Mai 2018</w:t>
      </w:r>
    </w:p>
    <w:p>
      <w:r>
        <w:t>GE Cour de justice, 2018-05-31, FR</w:t>
      </w:r>
    </w:p>
    <w:p>
      <w:r>
        <w:rPr>
          <w:b/>
        </w:rPr>
        <w:t xml:space="preserve">Quelle: </w:t>
      </w:r>
      <w:r>
        <w:t>https://mcp.opencaselaw.ch/entscheid/ge_gerichte_ATAS_554_2018</w:t>
      </w:r>
    </w:p>
    <w:p>
      <w:r>
        <w:t>FR: GE_GERICHTE ATAS/554/2018 du 31 mai 2018</w:t>
      </w:r>
    </w:p>
    <w:p>
      <w:r>
        <w:t>IT: GE_GERICHTE ATAS/554/2018 del 31 maggio 2018</w:t>
      </w:r>
    </w:p>
    <w:p>
      <w:pPr>
        <w:pStyle w:val="Heading2"/>
      </w:pPr>
      <w:r>
        <w:t>Regeste</w:t>
      </w:r>
    </w:p>
    <w:p>
      <w:r>
        <w:t>Résumé: Etant donné que ni la LPCC ni son règlement ne règlent le droit aux prestations complémentaires familiales durant un séjour à l'étranger supérieur à trois mois, en vertu de l'art. 2 al. 3 RPCFam, il y a lieu d'appliquer par analogie la LPC et les DPC. Selon celles-ci, le droit aux prestations est interrompu dès le mois qui suit le troisième mois d'absence. L'art. 36A al. 1 LPCC ne dit rien sur les effets de l'interruption de la résidence dans le canton de Genève s'agissant du droit aux prestations, notamment sur la question de savoir si cette interruption le supprime ou le suspend. Il en va de même de l'art. 2 LPCC. La volonté du législateur est de fixer un délai de carence uniquement au moment où la demande de prestations est déposée et non pas lorsque l'assuré perçoit déjà des prestations complémentaires familiales. Par ailleurs, au regard de sa structure, l'art. 6 al. 2 RPCFam ne concerne que la computation de la durée du séjour lors de la demande de prestations. Au vu de cette situation, en appliquant les dispositions de la LPC et ses directives par analogie, le versement des prestations reprend dès le retour du bénéficiaire dans le canton, ce que prescrit également l'art. 2 al. 3 RPCC-AVS/AI. Par conséquent, en cas de séjour à l'étranger d'un bénéficiaire de prestations complémentaires familiales pendant plus de trois mois, un délai de carence ne recommence pas à courir. Pour la bénéficiaire, qui a quitté Genève du 1er octobre 2016 au 19 février 2017, le droit aux prestations complémentaires familiales est en principe interrompu depuis le 1er février 2017 mais reprend dès le mois en cours de son retour, soit dès le 1er février 2017. Par conséquent, il n'y a pas d'interruption de son droit.</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ainsi que ses dispositions d’exécution.</w:t>
      </w:r>
    </w:p>
    <w:p>
      <w:r>
        <w:rPr>
          <w:b/>
        </w:rPr>
        <w:t>E. 3</w:t>
      </w:r>
    </w:p>
    <w:p>
      <w:r>
        <w:t>Le délai de recours est de trente jours (art. 60 al. 1 LPGA; art. 43 LPCC; art. 62 al. 1 let. a de la loi sur la procédure administrative du 12 septembre 1985 [LPA- GE - E 5 10] et art. 43 LPCC). Le délai de recours court dès le lendemain de la notification de la décision (art. 62 al. 3 LPA-GE et dans le même sens art. 38 al. 1 LPGA). Les délais en jours ou en mois fixés par la loi ou par l’autorité ne courent pas du 18 décembre au 2 janvier inclusivement (art. 38 al. 4 let. c LPGA et 89C let. c LPA-GE). En l’espèce, la recourante a interjeté recours, le 5 janvier 2018, contre la décision du 16 novembre 2017, reçue le 21 novembre 2017. Le délai de recours a débuté le 22 novembre 2017, a été suspendu du 18 décembre 2017 au 2 janvier 2018 et est arrivé à échéance le 5 janvier 2018 (art. 38 al. 1 LPGA et 17 al. 1 LPA-GE). Interjeté dans la forme et le délai prévus par la loi, le recours est ainsi recevable (art. 56 ss LPGA et 62 ss LPA-GE).</w:t>
      </w:r>
    </w:p>
    <w:p>
      <w:r>
        <w:rPr>
          <w:b/>
        </w:rPr>
        <w:t>E. 4</w:t>
      </w:r>
    </w:p>
    <w:p>
      <w:r>
        <w:t>Aux termes de la décision sur opposition du 16 novembre 2017, le litige porte sur le droit de la recourante aux prestations complémentaires familiales dès le 1er janvier 2017. Il n’y a dès lors pas lieu de se prononcer sur son droit aux prestations complémentaires familiales d’octobre à décembre 2016. Les autres conditions du droit aux prestations n’étant pas contestées, il s’agit plus particulièrement, d’une part, de déterminer si l’intimé était en droit de supprimer les prestations complémentaires familiales dès le 1er janvier 2017 et, d’autre part, d’appliquer un nouveau délai de carence de cinq ans dès le retour de la recourante dans le canton</w:t>
      </w:r>
    </w:p>
    <w:p>
      <w:r>
        <w:t>A/26/2018 - 7/14 - de Genève et, dans la négative, d’examiner à partir de quand elle a à nouveau droit aux prestations. Dans la mesure où la recourante a déjà remboursé la somme de CHF 6'096.- relative à la période du 1er janvier au 30 avril 2017 dont l’intimé lui demandait la restitution, la question de la restitution est englobée dans celle du droit aux prestations du 1er janvier au 30 avril 2017.</w:t>
      </w:r>
    </w:p>
    <w:p>
      <w:r>
        <w:rPr>
          <w:b/>
        </w:rPr>
        <w:t>E. 5</w:t>
      </w:r>
    </w:p>
    <w:p>
      <w:r>
        <w:t>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d’État définit les exceptions (let. d); répondent aux autres conditions prévues par la loi (let. e). Le Conseil d’État édicte le règlement d’application (art. 47 LPCC). L'art. 2 du règlement relatif aux prestations complémentaires familiales du 27 juin 2012 (RPCFam - J 4 25.04) prescrit notamment que les dispositions d'exécution de la loi fédérale sur les prestations complémentaires à l’AVS et à l’AI du 6 octobre 2006 (loi sur les prestations complémentaires, LPC - RS 831.30) sont applicables à l'exercice du droit (al. 1er). Dans les limites des renvois prévus par la loi, les directives concernant les prestations complémentaires à l'AVS et à l'AI de l'Office fédéral des assurances sociales sont applicables par analogie (al. 3). D’après l’art. 6 RPCFam, la durée minimale de séjour prévue à l'article 36A, alinéa 1, lettre a, de la loi est comptée à dater du premier jour du mois où l'intéressé s'est annoncé à l'office cantonal de la population et des migrations, à moins qu'il ne puisse faire la preuve qu'il avait constitué son domicile dans le canton à une date antérieure (al. 1). Pour la computation de la durée de séjour, il n'est pas tenu compte, lors de la demande de prestations, d'interruptions de moins de 3 mois (92 jours) hors du canton. Si le délai est interrompu par un séjour de plus de 3 mois (92 jours) hors du canton, le délai recommence à courir à partir de la nouvelle entrée à Genève. Si, pour des cas de force majeure, le séjour est prolongé, le délai n'est pas considéré comme interrompu, dans la mesure où l'intéressé conserve le centre de tous ses intérêts à Genève (al. 2). b. L’art. 2 LPCC règle les conditions personnelles auxquelles les prestations complémentaires cantonales AVS/AI sont octroyées. Le requérant suisse, le requérant ressortissant de l'un des États membres de l'Association européenne de libre-échange ou de l'Union européenne, auquel l'Accord sur la libre circulation des personnes, conclu entre la Confédération suisse, d'une part, et la Communauté européenne et ses États membres, d'autre part, (ci-après : ALCP) s'applique, doit avoir été domicilié en Suisse ou sur le territoire d'un État membre de l'Association</w:t>
      </w:r>
    </w:p>
    <w:p>
      <w:r>
        <w:t>A/26/2018 - 8/14 - européenne de libre-échange ou de l'Union européenne auquel l'ALCP s'applique et y avoir résidé effectivement 5 ans durant les 7 années précédant la demande prévue à l'article 10 (al. 2). Le requérant étranger, le réfugié ou l’apatride doit avoir été domicilié dans le canton de Genève et y avoir résidé effectivement, sans interruption, durant les 10 années précédant la demande prévue à l’article 10 (al. 3). D’après l’art. 2 du règlement relatif aux prestations cantonales complémentaires à l'assurance-vieillesse et survivants et à l’assurance-invalidité du 25 juin 1999 (RPCC-AVS/AI - J 4 25.03), la durée de domicile de l’intéressé est comptée à dater du premier jour du mois où il a déposé des papiers à l’office cantonal de la population et des migrations, à moins qu’il ne puisse faire la preuve qu’il avait constitué son domicile dans le canton à une date antérieure (al. 1). Pour la computation de la durée de séjour des Suisses et des étrangers, il n’est pas tenu compte, lors de la demande de prestations, d’interruptions de moins de 3 mois. Si le délai est interrompu par un séjour de plus de 3 mois hors du canton, le délai recommence à courir à partir de la nouvelle entrée à Genève. Si, pour des cas de force majeure, le séjour est prolongé, le délai de carence n’est pas considéré comme interrompu, dans la mesure où l’intéressé conserve le centre de tous ses intérêts à Genève (al. 2). Si lors de son départ, le Suisse ou l’étranger reçoit déjà une prestation, son droit à celle-ci reprend dès le retour, pour autant qu’il ne se soit pas écoulé plus d’une année depuis le départ. Dans le cas contraire, le délai de carence recommence à courir (al. 3).</w:t>
      </w:r>
    </w:p>
    <w:p>
      <w:r>
        <w:rPr>
          <w:b/>
        </w:rPr>
        <w:t>E. 6</w:t>
      </w:r>
    </w:p>
    <w:p>
      <w:r>
        <w:t>Selon les directives de l’office fédéral des assurances sociales (OFAS) concernant les prestations complémentaires fédérales à l’AVS et à l’AI (ci-après : DPC), dans leur version au 1er janvier 2017 ici déterminante, le droit à une PC est subordonné à la condition que l’intéressé ait son domicile civil en Suisse et qu’il y réside habituellement. Le versement de la PC est dès lors supprimé en cas de séjour prolongé à l’étranger et ne reprend qu’après le retour en Suisse (v. chap. 2.3.3 et 2.3.4; ch. 2310.01). Pour les ressortissants étrangers qui ont résidé sans raison impérative plus d’une année de manière ininterrompue à l’étranger, le droit à la PC ne reprend pas à partir de leur retour en Suisse. Bien au contraire, le délai de carence recommence à courir à zéro (ch. 2310.02). Lorsqu’une personne – également lors d’une période à cheval entre deux années civiles – séjourne à l’étranger plus de trois mois (92 jours) d’une traite sans raison majeure ou impérative, le versement de la PC est suspendu dès le mois suivant. Il reprend dès le mois au cours duquel l’intéressé revient en Suisse. Les jours d’arrivée et de départ ne sont pas considérés comme jours de résidence à l’étranger. Demeurent réservés les cas au sens du n° 2310.02 (ch. 2330.01).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w:t>
      </w:r>
    </w:p>
    <w:p>
      <w:r>
        <w:t>A/26/2018 - 9/14 - de séjour à cheval entre deux années civiles, seuls les jours de l’année civile correspondante sont pris en compte. Les jours d’arrivée et de départ ne sont pas considérés comme jours de résidence à l’étranger (ch. 2330.02).</w:t>
      </w:r>
    </w:p>
    <w:p>
      <w:r>
        <w:rPr>
          <w:b/>
        </w:rPr>
        <w:t>E. 7</w:t>
      </w:r>
    </w:p>
    <w:p>
      <w:r>
        <w:t>En l’espèce, il n’est pas contesté que la recourante avait son domicile et sa résidence habituelle dans le canton de Genève. Elle a du reste été mise au bénéfice des prestations complémentaires familiales du 1er mars 2014 au 31 décembre 2016, ce qui suppose, au regard de l’art. 36A al. 1 LPCC, l’existence d’un domicile et d'une résidence habituelle dans le canton (cf. dans ce sens l’arrêt du Tribunal fédéral 9C_345/2010 du 16 février 2011 consid. 4.2). La recourante ne conteste pas davantage qu’elle a séjourné à l’étranger pendant cinq mois, soit pendant plus de trois mois. Étant donné que la LPCC et son règlement ne règlent pas le droit aux prestations complémentaires familiales durant un séjour à l’étranger supérieur à trois mois, en vertu de l’art. 2 al. 3 RPCFam, il a lieu d'appliquer par analogie la LPC et les DPC. Selon celles-ci, le droit aux prestations est interrompu dès le mois suivant. D’après l’annexe 3.2 relative à la suppression du versement de la PC en cours lors de séjours d’une seule traite sans raisons impératives ou majeures, le mois suivant est celui qui suit le troisième mois d'absence. Puisque la recourante a quitté Genève du 1er octobre 2016 au 19 février 2017 et que, selon les DPC (ch. 2330.01), les jours d’arrivée et de départ ne sont pas considérés comme jours de résidence à l’étranger et ne sont donc pas pris en compte, le nonante-troisième jour d’interruption du séjour est le 2 janvier 2017. Par conséquent, le droit aux prestations est interrompu dès le mois suivant, soit dès le 1er février 2017.</w:t>
      </w:r>
    </w:p>
    <w:p>
      <w:r>
        <w:rPr>
          <w:b/>
        </w:rPr>
        <w:t>E. 8</w:t>
      </w:r>
    </w:p>
    <w:p>
      <w:r>
        <w:t>Reste à examiner si, selon la LPCC et le RPCFam, le droit aux prestations renaît après le retour en Suisse ou si un nouveau délai de carence commence à courir, en d'autres termes si le requérant doit déposer une nouvelle demande. Il sied dès lors d’interpréter l’art. 36A al. 1 let. a LPCC, lequel soumet le droit aux prestations complémentaires familiales à une durée minimale de domicile et de résidence habituelle du bénéficiaire de cinq ans dans le canton de Genève, au moment du dépôt de la demande prestations.</w:t>
      </w:r>
    </w:p>
    <w:p>
      <w:r>
        <w:rPr>
          <w:b/>
        </w:rPr>
        <w:t>E. 9</w:t>
      </w:r>
    </w:p>
    <w:p>
      <w:r>
        <w:t>La loi s’interprète en premier lieu selon sa lettre (interprétation littérale). Si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notamment des travaux préparatoires (interprétation historique; ATF 131 III 623 consid. 2.4.4; ATF 131 III 314 consid. 2.2). Le sens que prend la disposition dans son contexte est également important (ATF 131 II 361 consid. 4.2; ATF 130 II 65 consid. 4.2). Lorsqu’il est appelé à interpréter une loi, le Tribunal fédéral adopte une position pragmatique en suivant une pluralité de méthodes, sans</w:t>
      </w:r>
    </w:p>
    <w:p>
      <w:r>
        <w:t>A/26/2018 - 10/14 - soumettre les différents éléments d’interprétation à un ordre de priorité (ATF 140 V 227 consid. 3.2; ATF 133 III 257 consid. 2.4).</w:t>
      </w:r>
    </w:p>
    <w:p>
      <w:r>
        <w:rPr>
          <w:b/>
        </w:rPr>
        <w:t>E. 10</w:t>
      </w:r>
    </w:p>
    <w:p>
      <w:r>
        <w:t>L’art. 36A al. 1 let. a LPCC soumet le droit aux prestations complémentaires familiales à une durée minimale de domicile et de résidence habituelle du bénéficiaire de cinq ans dans le canton de Genève, au moment du dépôt de la demande prestations. D’après le projet initial de loi modifiant la loi sur les prestations cantonales complémentaires à l’assurance-vieillesse et survivants et à l’assurance-invalidité du 24 novembre 1999 (PL 10600 MCG 2009-2010 III A 2819 et 2820), l’art. 36A réservait le droit aux prestations complémentaires familiales aux personnes ayant leur domicile et leur résidence habituelle sur le territoire de la République et canton de Genève (al. 1 let. a). Les conditions de durée de séjour minimale dans le canton étaient celles prévues à l’article 2, alinéas 2 et 3, de la présente loi (al. 2). Par conséquent, dans le projet initial, l’art. 36A al. 1 let. a LPCC ne prescrivait pas expressément une durée minimale de séjour, mais renvoyait à ce sujet aux conditions prévues par l’art. 2 al. 2 et 3 LPCC. Cette disposition requiert pour les Suisses et les ressortissants européens, un domicile en Suisse ou dans un État membre de l’UE/AELE, ainsi qu’une résidence effective de cinq ans dans ces pays durant les sept années précédant la demande (al. 2), respectivement pour les ressortissants étrangers autres qu’européens, les réfugiés ou les apatrides, l’existence d’un domicile dans le canton de Genève et une résidence effective sans interruption pendant les dix ans précédant la demande (al. 3). Selon l’exposé des motifs du PL 10600, l’octroi des prestations complémentaires familiales est soumis à des conditions personnelles, à savoir notamment : « avoir son domicile et sa résidence à Genève (les prestations ne sont pas exportées); attester d’une durée de séjour minimale pour ouvrir un droit aux prestations (5 ans de séjour ininterrompu [en Suisse ou sur le territoire d'un État membre de l’Union européenne ou de l’Association européenne de libre échange] dans un délai de 7 années précédant immédiatement la demande de prestations pour les ressortissants suisses, européens ou de l'AELE; 10 ans de séjour à Genève pour les ressortissants étrangers d'autres pays), ce qui limite l’attrait de notre canton pour des familles domiciliées ailleurs » (MGC 2009-2010 III A 2840). S’agissant de l’art. 36A, le commentaire par article du projet de loi précise que certaines des conditions personnelles à remplir afin de bénéficier des prestations complémentaires familiales sont les mêmes que pour les prestations complémentaires à l’AVS/AI (domicile et résidence, durée de séjour préalable), d'autres sont spécifiques (MGC 2009-2010 III A 2847). Lors de la procédure de vote en deuxième débat par la commission des affaires sociales, à la suite d’une discussion sur les conditions de domiciliation et d’éligibilité débouchant sur diverses propositions, notamment en lien avec les personnes ayant résidé cinq ans sur sept dans l’UE, un commissaire a présenté un</w:t>
      </w:r>
    </w:p>
    <w:p>
      <w:r>
        <w:t>A/26/2018 - 11/14 - amendement concernant l’art. 36A al. 1 let. a avec la formulation : « a) ont leur domicile et leur résidence habituelle depuis 5 ans sur le territoire de la République et canton de Genève » (MGC 2010-2011 V A 4381). Pour sa part, le Conseiller d’État LONGCHAMP a proposé la formulation contenue dans le projet de loi du canton de Vaud, à savoir « a) ont leur domicile et leur résidence habituelle sur le territoire de la République et canton de Genève depuis 5 ans au moins au moment où elles déposent la demande de prestation ». Son amendement a été accepté (MGC 2010-2011 V A 4382). Lors du vote final du projet amendé, le Conseiller d’État LONGCHAMP a précisé, s’agissant des inquiétudes manifestées en commission et par le rapporteur de minorité quant aux modalités d’octroi, « que le cadre est extrêmement clair. Sont concernées les personnes ayant leur domicile et leur résidence habituelle sur le territoire de la République et canton de Genève depuis cinq ans, au moins, au moment du dépôt de la demande de prestations. Ces garanties semblent suffisantes pour empêcher le tourisme social décrit dans le rapport de minorité » (MGC 2010-2011 V D/28 2242). En vertu du texte de l’art. 36A al. 1 let. a LPCC et de la volonté du législateur, le délai de domicile et de résidence de cinq ans dans le canton de Genève doit exister au moment du dépôt de la demande. Même si le texte ne le précise pas, dans la mesure où les prestations complémentaires familiales se calquent sur le système des prestations complémentaires à l’AVS/AI (cf. MGC 2009-2010 III A 2838) et en reprennent la même logique, une fois le droit aux prestations complémentaires familiales reconnu, le bénéficiaire doit continuer à avoir son domicile et sa résidence dans le canton (cf. art. 2 al. 1 let. a LPCC). L’absence de cette précision est due à l’amendement présenté en commission et accepté, qui a remplacé par le nouveau texte, la condition du domicile et de la résidence habituelle sur le territoire de la République et canton de Genève (art. 36A al. 1 PL 10600), supprimant ainsi le renvoi à l’art. 2 al. 2 et 3 LPCC quant à l’exigence d’un domicile et d’une résidence dans le canton pour bénéficier des prestations familiales (art. 36A al. 2 PL 10600). Il y a toutefois lieu de relever que cet amendement n’avait pas pour but de supprimer ces conditions, mais uniquement de préciser la durée du délai minimum de domicile et de résidence requis au moment du dépôt de la demande, pour éviter que des personnes ne viennent s’installer à Genève à cette unique fin. L’art. 36A al. 1 LPCC ne dit cependant rien sur les effets de l’interruption de la résidence dans le canton de Genève s’agissant du droit aux prestations, notamment sur la question de savoir si cette interruption le supprime ou le suspend. Il en va de même de l’art. 2 LPCC.</w:t>
      </w:r>
    </w:p>
    <w:p>
      <w:r>
        <w:rPr>
          <w:b/>
        </w:rPr>
        <w:t>E. 11</w:t>
      </w:r>
    </w:p>
    <w:p>
      <w:r>
        <w:t>L’art. 6 al. 2 RPCFam prévoit que lors de la demande de prestations, une interruption du séjour dans le canton de Genève de moins de trois mois (1ère phrase) n’a pas d’incidence sur la durée minimale de séjour de l’art. 36A al. 1 let. a LPCC. En revanche, un séjour de plus de trois mois hors du canton de Genève interrompt le délai de durée minimale de séjour qui recommence à courir à partir de la nouvelle entrée dans le canton de Genève (2ème phrase). Il réserve les cas de force</w:t>
      </w:r>
    </w:p>
    <w:p>
      <w:r>
        <w:t>A/26/2018 - 12/14 - majeure si le bénéficiaire conserve le centre de ses intérêts dans le canton de Genève (3ème phrase). Au vu de sa structure, l’art. 6 al. 2 RPCFam ne concerne que la computation de la durée du séjour lors de la demande de prestations. En effet, la première phrase le précise expressément, au contraire des deuxième et troisième phrases. Si cet alinéa 2 avait voulu distinguer entre computation de la durée de séjour lors de la demande de prestations et une fois reconnu le droit aux prestations, il l’aurait immanquablement spécifié. Par conséquent, la deuxième phrase de l’art. 6 al. 2 RPCFam concerne uniquement la situation telle qu’elle existe au moment où la demande de prestations est déposée et non pas lorsque le droit aux prestations complémentaires familiales a déjà été ouvert et que le bénéficiaire s’absente du canton plus de trois mois.</w:t>
      </w:r>
    </w:p>
    <w:p>
      <w:r>
        <w:rPr>
          <w:b/>
        </w:rPr>
        <w:t>E. 12</w:t>
      </w:r>
    </w:p>
    <w:p>
      <w:r>
        <w:t>a. Force est ainsi de constater que le texte de l’art. 6 RPCFam ne mentionne pas les personnes qui perçoivent déjà des prestations. L’intimé prétend le contraire en considérant implicitement qu’il y a une lacune. b.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127 V 439 consid. 2b). c. En l’espèce, la volonté du législateur est de fixer un délai de carence uniquement au moment où la demande de prestations est déposée et non pas lorsque l’assuré perçoit déjà des prestations complémentaires familiales. Il résulte de ce qui précède qu’il n’existe pas de lacune authentique.</w:t>
      </w:r>
    </w:p>
    <w:p>
      <w:r>
        <w:rPr>
          <w:b/>
        </w:rPr>
        <w:t>E. 13</w:t>
      </w:r>
    </w:p>
    <w:p>
      <w:r>
        <w:t>Étant donné que ni la LPCC ni le RPCFam ne règlent la situation des personnes qui perçoivent déjà des prestations, après une interruption de séjour, il y a lieu à nouveau d’appliquer les dispositions de la LPC et ses directives par analogie pour trancher cette question. Or, celles-ci prévoient la reprise du versement des prestations après le retour, ce qui est au demeurant également prescrit à l'art. 2 al. 3 du règlement relatif aux prestations cantonales complémentaires à l'assurance- vieillesse et survivants et à l’assurance-invalidité du 25 juin 1999 (RPCC-AVS/AI - J 4 25.03), selon lequel, s’agissant d’un assuré qui perçoit déjà des prestations lors de son départ du canton pendant plus de trois mois et moins d’une année, le droit à celles-ci reprend dès le retour.</w:t>
      </w:r>
    </w:p>
    <w:p>
      <w:r>
        <w:t>A/26/2018 - 13/14 - En l’occurrence, le droit de la recourante aux prestations est, en principe, interrompu depuis le 1er février 2017. Toutefois, celle-ci est revenue à Genève, le 20 février 2017, de sorte qu’elle a à nouveau droit aux prestations complémentaires familiales dès le mois en cours, soit dès le 1er février 2017. Par conséquent, en réalité, il n'y a pas d’interruption de son droit. Force est ainsi de constater que l’intimé n’était pas fondé à nier son droit auxdites prestations dès le 1er janvier 2017 et à lui en réclamer la restitution pour les mois de janvier à avril 2017.</w:t>
      </w:r>
    </w:p>
    <w:p>
      <w:r>
        <w:rPr>
          <w:b/>
        </w:rPr>
        <w:t>E. 14</w:t>
      </w:r>
    </w:p>
    <w:p>
      <w:r>
        <w:t>Au vu de ce qui précède, le recours sera admis, la décision sur opposition du</w:t>
      </w:r>
    </w:p>
    <w:p>
      <w:r>
        <w:rPr>
          <w:b/>
        </w:rPr>
        <w:t>E. 16</w:t>
      </w:r>
    </w:p>
    <w:p>
      <w:r>
        <w:t>novembre 2017 annulée et le droit de la recourante aux prestations complémentaires reconnu du 1er janvier au 30 avril 2017 et dès le 1er mai 2017, pour autant que les autres conditions d’octroi soient réalisées. La chambre de céans ne disposant toutefois pas des éléments qui lui permettraient de calculer le droit aux prestations complémentaires familiales dues à la recourante dès le 1er mai 2017, le dossier sera renvoyé à l’intimé pour nouveau calcul, puis nouvelle décision. Obtenant gain de cause et étant représentée par un mandataire professionnellement qualifié, la recourante a droit à une indemnité de CHF 2'000.- à titre de participation à ses frais et dépens (art. 61 let. g LPGA; art. 89H al. 3 LPA; art. 6 du règlement sur les frais, émoluments et indemnités en procédure administrative du 30 juillet 1986 [RFPA - E 5 10.03]). Pour le surplus, la procédure est gratuite (art. 61 let. a LPGA).</w:t>
      </w:r>
    </w:p>
    <w:p>
      <w:r>
        <w:t>A/26/2018 - 14/14 -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