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ATAS/551/2023 vom 3. Juli 2023</w:t>
      </w:r>
    </w:p>
    <w:p>
      <w:r>
        <w:t>GE Cour de justice, 2023-07-03, FR</w:t>
      </w:r>
    </w:p>
    <w:p>
      <w:r>
        <w:rPr>
          <w:b/>
        </w:rPr>
        <w:t xml:space="preserve">Quelle: </w:t>
      </w:r>
      <w:r>
        <w:t>https://mcp.opencaselaw.ch/entscheid/ge_gerichte_ATAS_551_2023</w:t>
      </w:r>
    </w:p>
    <w:p>
      <w:r>
        <w:t>FR: GE_GERICHTE ATAS/551/2023 du 3 juillet 2023</w:t>
      </w:r>
    </w:p>
    <w:p>
      <w:r>
        <w:t>IT: GE_GERICHTE ATAS/551/2023 del 3 luglio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Aux termes de l’art. 70 de la loi sur la procédure administrative (LPA – E 5 10), l’autorité peut, d’office ou sur requête, joindre en une même procédure des affaires qui se rapportent à une situation identique ou à une cause juridique commune. En l’espèce, au vu de la connexité matérielle des différentes causes, de l’identité des parties et des moyens soulevés par la recourante dans ces causes, il se justifie de joindre les procédures A/1370/2016, A/1237/2020, A/4380/2021, A/1604/2022, A/1606/2022, A/1605/2022 et A/3409/2022 sous le numéro de cause A/1237/2020.</w:t>
      </w:r>
    </w:p>
    <w:p>
      <w:r>
        <w:rPr>
          <w:b/>
        </w:rPr>
        <w:t>E. 3</w:t>
      </w:r>
    </w:p>
    <w:p>
      <w:r>
        <w:t>La LPGA est applicable à la présente procédure. Elle l’est dans sa teneur modifiée dès le 1er janvier 2021 pour les recours déposés après cette date (art. 82a LPGA a contrario).</w:t>
      </w:r>
    </w:p>
    <w:p>
      <w:r>
        <w:rPr>
          <w:b/>
        </w:rPr>
        <w:t>E. 4</w:t>
      </w:r>
    </w:p>
    <w:p>
      <w:r>
        <w:t>La chambre de céans a déjà admis la recevabilité des arrêts interjetés dans les causes A/1154/2021 et A/4380/2021. Le recours contre la décision du 19 septembre 2022 (A/3409/2022) ne portant aucune signature, et la recourante n’ayant pas transmis un exemplaire signé malgré le délai supplémentaire imparti à cet effet par la chambre de céans, il est irrecevable. On rappellera à cet égard que l’art. 89B al. 1 LPA dispose que le mémoire de recours doit être signé. Lorsque le juge exige que l'acte de recours dont il est saisi doit être muni de la signature du recourant – ce qui ne relève pas du formalisme excessif lorsqu’une telle obligation est prévue par la loi, comme en l’espèce – il doit à défaut de signature impartir un délai convenable à l'intéressé pour réparer le vice (ATF 120 V 413 consid. 6). Si le recourant n’y remédie pas dans ce délai, le recours est irrecevable. S’agissant des autres recours, déposés dans les délais prévus par la loi (art. 56ss LPGA), ils sont recevables.</w:t>
      </w:r>
    </w:p>
    <w:p>
      <w:r>
        <w:rPr>
          <w:b/>
        </w:rPr>
        <w:t>E. 5</w:t>
      </w:r>
    </w:p>
    <w:p>
      <w:r>
        <w:t>S’agissant des questions litigieuses dans la présente procédure, la chambre de céans relève ce qui suit.</w:t>
      </w:r>
    </w:p>
    <w:p>
      <w:r>
        <w:rPr>
          <w:b/>
        </w:rPr>
        <w:t>E. 5.1</w:t>
      </w:r>
    </w:p>
    <w:p>
      <w:r>
        <w:t>L'objet du litige dans la procédure administrative subséquente est le rapport juridique qui - dans le cadre de l'objet de la contestation déterminé par la décision</w:t>
      </w:r>
    </w:p>
    <w:p>
      <w:r>
        <w:t>A/1605/2022 - 11/25 - - constitue, d'après les conclusions du recours, l'objet de la décision effectivement attaquée (arrêt du Tribunal fédéral 8C_197/2016 du 9 décembre 2016 consid. 3.1). Partant, conformément aux décisions dont est recours, le litige porte le bien-fondé des mainlevées aux oppositions aux poursuites n° 1______portant sur CHF 874.-, n° 2______portant sur CHF 814.80, n° 3______portant sur CHF 869.30, n° 4______portant sur CHF 1'244.95, n° 5______ portant sur CHF 678.95, n° 6______portant sur CHF 491.05, n° 7______ portant sur CHF 684.65, n° 8______portant sur CHF 360.70, n° 9______portant sur CHF 790.70, et n° 10______portant sur CHF 870.35. Les créances faisant l’objet des poursuites sont composées de primes d’assurance obligatoire des soins de la fille de la recourante durant la période courant de décembre 2018 à décembre 2021, ainsi que de participations aux soins et de frais administratifs.</w:t>
      </w:r>
    </w:p>
    <w:p>
      <w:r>
        <w:rPr>
          <w:b/>
        </w:rPr>
        <w:t>E. 5.2</w:t>
      </w:r>
    </w:p>
    <w:p>
      <w:r>
        <w:t>Il y a également lieu de trancher la demande de révision de la recourante formulée le 27 juin 2022 et d’examiner la portée des courriers de la recourante portant sur la cessation de poursuites en cours.</w:t>
      </w:r>
    </w:p>
    <w:p>
      <w:r>
        <w:rPr>
          <w:b/>
        </w:rPr>
        <w:t>E. 6</w:t>
      </w:r>
    </w:p>
    <w:p>
      <w:r>
        <w:t>En ce qui concerne la nouvelle demande de révision de la recourante du 27 juin 2022, la chambre de céans relève ce qui suit.</w:t>
      </w:r>
    </w:p>
    <w:p>
      <w:r>
        <w:rPr>
          <w:b/>
        </w:rPr>
        <w:t>E. 6.1</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Dans sa requête de révision, le requérant doit se prévaloir d'un motif de révision ou, à tout le moins, invoquer des faits ou des moyens de preuve nouveaux constituant un tel motif légal. La question de savoir si un motif de révision existe effectivement relève, quant à elle, du fond (arrêt du Tribunal fédéral 8C_120/2017 du 20 avril 2017 consid. 3.4).</w:t>
      </w:r>
    </w:p>
    <w:p>
      <w:r>
        <w:rPr>
          <w:b/>
        </w:rPr>
        <w:t>E. 6.2</w:t>
      </w:r>
    </w:p>
    <w:p>
      <w:r>
        <w:t>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doivent quant à elles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Le moyen de preuve ne doit pas servir à l'appréciation des faits seulement, mais à l'établissement de ces derniers (ATF 138 V 324 consid. 3.2 ; arrêt du Tribunal fédéral des assurances I 183/04 du 28 avril 2005 consid. 2.2). Un moyen de preuve est important lorsqu'il y a lieu d'admettre qu'il aurait conduit à</w:t>
      </w:r>
    </w:p>
    <w:p>
      <w:r>
        <w:t>A/1605/2022 - 12/25 -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des assurances U 561/06 du 28 mai 2007 consid. 6.2 et les références).</w:t>
      </w:r>
    </w:p>
    <w:p>
      <w:r>
        <w:rPr>
          <w:b/>
        </w:rPr>
        <w:t>E. 6.3</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Les règles sur les délais prévues à l'art. 67 PA s'appliquent à la révision procédurale d'une décision administrative selon l'art. 53 al. 1 LPGA (arrêt du Tribunal fédéral 9C_142/2018 du 24 avril 2018 consid. 3).</w:t>
      </w:r>
    </w:p>
    <w:p>
      <w:r>
        <w:rPr>
          <w:b/>
        </w:rPr>
        <w:t>E. 6.4</w:t>
      </w:r>
    </w:p>
    <w:p>
      <w:r>
        <w:t>La recourante semble fonder sa demande de révision – dans laquelle elle réitère les arguments déjà maintes fois soulevés dans ses différents recours – sur une information du 31 mars 2021 de l’intimée, qui lui a indiqué que M. C______ aurait demandé par courrier de mai 2015 que les factures concernant leur fille ne lui soient plus adressées. L’intimée lui a transmis par la suite les différents documents et notes internes établis par ses soins concernant ces démarches. En premier lieu, dès lors que cette demande de révision est intervenue plus d’une année après l’envoi du courrier du 31 mars 2021, elle est manifestement tardive, si bien que la recourante est forclose pour la requérir. De plus, sur le fond, on peut se demander si l’existence d’un document dans lequel l’ex-époux a formalisé sa demande d’envoyer les primes et décomptes à la recourante – qui relève en somme d’une demande de réadresser la facturation, laquelle ne suffit en soi pas à fonder la qualité de débiteur d’un tiers – est un fait nouveau, dès lors qu’il est connu que ces documents ont été expédiés à la recourante après 2014. Quoi qu’il en soit, il est patent qu’une telle demande n’a aucune portée déterminante en l’espèce. On ne voit pas en quoi elle ferait obstacle à l’affiliation à titre individuel de la fille de la recourante dès le 1er juillet 2014, dont la validité a été confirmée à plusieurs reprises par la chambre de céans, puis par le Tribunal fédéral, au terme d’analyses juridiques circonstanciées. Elle ne modifie pas non plus l’obligation de la recourante de s’acquitter des primes et participations aux soins pour B______, lesquelles découlent de son devoir d’entretien envers celle-ci, et partant sa qualité de débitrice des prestations litigieuses. Ainsi, la demande de révision de l’arrêt du 25 octobre 2016 (ATAS/867/2016) est rejetée dans la mesure de sa recevabilité, faute de fait nouveau modifiant l’état de fait qui le fonde.</w:t>
      </w:r>
    </w:p>
    <w:p>
      <w:r>
        <w:t>A/1605/2022 - 13/25 -</w:t>
      </w:r>
    </w:p>
    <w:p>
      <w:r>
        <w:rPr>
          <w:b/>
        </w:rPr>
        <w:t>E. 7</w:t>
      </w:r>
    </w:p>
    <w:p>
      <w:r>
        <w:t>En ce qui concerne les recours interjetés contre les décisions de mainlevée, la chambre de céans rappelle :</w:t>
      </w:r>
    </w:p>
    <w:p>
      <w:r>
        <w:rPr>
          <w:b/>
        </w:rPr>
        <w:t>E. 7.1</w:t>
      </w:r>
    </w:p>
    <w:p>
      <w:r>
        <w:t>Que 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w:t>
      </w:r>
    </w:p>
    <w:p>
      <w:r>
        <w:rPr>
          <w:b/>
        </w:rPr>
        <w:t>E. 8</w:t>
      </w:r>
    </w:p>
    <w:p>
      <w:r>
        <w:t>Aux termes de l’art. 3 al. 1 LAMal, toute personne domiciliée en Suisse doit s’assurer pour les soins en cas de maladie, ou être assurée par son représentant légal, dans les trois mois qui suivent sa prise de domicile ou sa naissance en Suisse.</w:t>
      </w:r>
    </w:p>
    <w:p>
      <w:r>
        <w:rPr>
          <w:b/>
        </w:rPr>
        <w:t>E. 8.1</w:t>
      </w:r>
    </w:p>
    <w:p>
      <w:r>
        <w:t>En vertu de l’art. 25 LAMal, l’assurance obligatoire des soins prend en charge les coûts des prestations qui servent à diagnostiquer ou à traiter une maladie et ses séquelles (al. 1). Ces prestations sont énumérées à l’alinéa 2 de cette disposition. L’art. 42 al. 2 1ère phrase LAMal prévoit un système dit du tiers payant, selon lequel assureurs et fournisseurs de prestations peuvent convenir que l'assureur est le débiteur de la rémunération. Selon ce système, l'assureur remplace l'assuré en tant que débiteur (ATF 141 V 546 consid. 3.3). Les assurés participent aux coûts des prestations dont ils bénéficient. Leur participation comprend un montant fixé par année (franchise) ; et 10 % des coûts qui dépassent la franchise (quote-part) (art. 64 al. 1 et 2 let. a et b LAMal).</w:t>
      </w:r>
    </w:p>
    <w:p>
      <w:r>
        <w:rPr>
          <w:b/>
        </w:rPr>
        <w:t>E. 8.2</w:t>
      </w:r>
    </w:p>
    <w:p>
      <w:r>
        <w:t>La participation de l'assuré aux coûts ayant un caractère obligatoire, l'assureur- 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Les assureurs ne sont ainsi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w:t>
      </w:r>
    </w:p>
    <w:p>
      <w:r>
        <w:t>A/1605/2022 - 14/25 - l'exécution forcée (arrêt du Tribunal fédéral 9C_786/2008 du 31 octobre 2008 consid. 3.1).</w:t>
      </w:r>
    </w:p>
    <w:p>
      <w:r>
        <w:rPr>
          <w:b/>
        </w:rPr>
        <w:t>E. 8.3</w:t>
      </w:r>
    </w:p>
    <w:p>
      <w:r>
        <w:t>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1ère phrase). En vertu de l’art. 105b al. 1 de l’ordonnance sur l'assurance- maladie (OAMal – RS 832.102), l’assureur envoie la sommation en cas de non- paiement des primes et des participations aux coûts dans les trois mois qui suivent leur exigibilité. Il l’adresse séparément de toute sommation portant sur d’autres retards de paiement éventuels. S’agissant de cette procédure de sommation, la jurisprudence a rappelé que des arriérés de primes ne suffisent en soi pas à justifier une poursuite. L’assureur doit en effet avoir préalablement à la poursuite adressé au moins une sommation assortie d’un délai de 30 jours (arrêt du Tribunal fédéral 9C_78/2016 du 21 juillet 2016 consid. 3.2).</w:t>
      </w:r>
    </w:p>
    <w:p>
      <w:r>
        <w:rPr>
          <w:b/>
        </w:rPr>
        <w:t>E. 8.4</w:t>
      </w:r>
    </w:p>
    <w:p>
      <w:r>
        <w:t>A teneur de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(arrêt du Tribunal fédéral des assurances K 28/02 du 29 janvier 2003 consid. 6). On soulignera que dans le cas d’espèce, le Tribunal fédéral a déjà admis la faute de la recourante du fait que celle-ci ne s’était pas acquittée de l’intégralité des primes et participations dues dans son arrêt du 19 décembre 2019 (consid. 3.3).</w:t>
      </w:r>
    </w:p>
    <w:p>
      <w:r>
        <w:rPr>
          <w:b/>
        </w:rPr>
        <w:t>E. 8.4.1</w:t>
      </w:r>
    </w:p>
    <w:p>
      <w:r>
        <w:t>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 versicherung in Soziale Sicherheit, SBVR, Band XIV, 3ème éd. 2016, n. 1349). En l’espèce, l'art. 3 al. 1 2ème phrase des dispositions d'exécution complémentaires à l'assurance obligatoire des soins selon la LAMal édictées par l’intimée prévoit que l'assureur peut percevoir un intérêt moratoire, des frais administratifs, notamment pour établir des rappels, des sommations et engager des poursuites, si les factures ne sont pas payées à leur échéance.</w:t>
      </w:r>
    </w:p>
    <w:p>
      <w:r>
        <w:t>A/1605/2022 - 15/25 -</w:t>
      </w:r>
    </w:p>
    <w:p>
      <w:r>
        <w:rPr>
          <w:b/>
        </w:rPr>
        <w:t>E. 8.4.2</w:t>
      </w:r>
    </w:p>
    <w:p>
      <w:r>
        <w:t>Le Tribunal fédéral a considéré que des frais de CHF 160.- prélevés pour des factures impayées d’un montant total de l’ordre de CHF 2'130.- environ restaient proportionnés, bien qu’il s’agisse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à hauteur de CHF 1'025.25, de CHF 280.- pour des montants de CHF 735.60, et de CHF 280.- pour des factures représentant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La jurisprudence cantonale a considéré que des frais de CHF 360.-, incluant des frais de sommation par CHF 120.- et des frais d’ouverture du dossier par CHF 240.- réclamés à ce titre étaient appropriés, l’assurance ayant dû procéder à quatre rappels, quatre sommations et requérir la poursuite (arrêt de la Cour des assurances sociales du Tribunal cantonal vaudois du 7 septembre 2017 AM 22/17 - 34/2017 consid. 4d). S’agissant des frais d’ouverture du dossier prélevés par l’intimée, qui désignent les frais administratifs liés à la procédure de réquisition de poursuite, il a été admis que des montants de CHF 90.- et CHF 120.- facturés à ce titre respectent le principe d’équivalence, au vu du coût statistique de la main d’œuvre qualifiée et du travail d’analyse de la situation du débiteur, de contrôle des données, de regroupement des créances et de calcul nécessaire à la saisine des données (arrêt de la Cour des assurances sociales du Tribunal cantonal vaudois du 24 janvier 2022 AM 4/20 – 3/2022 consid. 6d). Dans un arrêt concernant également l’intimée, le Tribunal fédéral n’a pas non plus critiqué ces montants (arrêt du Tribunal fédéral 9C_919/2015 du 15 juin 2016). La condition du caractère raisonnable des frais administratifs doit être appréciée au cas par cas (Ivo BÜHLER / Cliff EGLE, in Basler Kommentar, Krankenversicherungsgesetz und Krankenversicherungs-aufsichtsgesetz, Bâle 2020, n° 13 ad art. 64a LAMal).</w:t>
      </w:r>
    </w:p>
    <w:p>
      <w:r>
        <w:rPr>
          <w:b/>
        </w:rPr>
        <w:t>E. 8.5</w:t>
      </w:r>
    </w:p>
    <w:p>
      <w:r>
        <w:t>L’art. 26 al. 1 1ère phrase LPGA prévoit que les créances de cotisations échues sont soumises à la perception d’intérêts moratoires et les créances échues en</w:t>
      </w:r>
    </w:p>
    <w:p>
      <w:r>
        <w:t>A/1605/2022 - 16/25 - restitution de cotisations indûment versées sont soumises au versement d’intérêts rémunératoires. L’art. 105a OAMal fixe le taux des intérêts moratoires pour les primes échues selon l’art. 26 al. 1 LPGA à 5 % par année.</w:t>
      </w:r>
    </w:p>
    <w:p>
      <w:r>
        <w:rPr>
          <w:b/>
        </w:rPr>
        <w:t>E. 9</w:t>
      </w:r>
    </w:p>
    <w:p>
      <w:r>
        <w:t>Comme on l’a vu, l’assureur doit engager des poursuites en cas de défaut de paiement malgré la sommation.</w:t>
      </w:r>
    </w:p>
    <w:p>
      <w:r>
        <w:rPr>
          <w:b/>
        </w:rPr>
        <w:t>E. 9.1</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conformément à l’art. 79 de la loi fédérale sur la poursuite pour dettes et la faillite (LP – RS 281.1),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du Tribunal fédéral 9C_414/2015 du 16 octobre 2015 consid. 4.2.1). Dans sa décision, l'autorité administrative prononcera non seulement une décision au fond selon le droit des assurances sociales sur l'obligation pécuniaire de l'assuré, mais elle statuera simultanément sur l'annulation de l'opposition comme autorité de mainlevée (arrêt du Tribunal fédéral des assurances K 63/05 du 26 juin 2006 consid. 7.2). En effet, le juge des assurances est le juge ordinaire selon l'art. 79 LP (ATF 109 V 46 consid. 4)</w:t>
      </w:r>
    </w:p>
    <w:p>
      <w:r>
        <w:rPr>
          <w:b/>
        </w:rPr>
        <w:t>E. 9.2</w:t>
      </w:r>
    </w:p>
    <w:p>
      <w:r>
        <w:t>L’assureur est libre de décider de recouvrer différentes créances exécutoires, même de nature identique, par le biais d’une seule ou plusieurs réquisitions de poursuite, pour autant que la poursuite soit intentée dans l’intérêt d’une application conforme au droit de la procédure prévue à l’art. 64a LAMal. Le simple fait que l’assureur adresse une réquisition de poursuite distincte pour chaque facture, par exemple mensuellement, ne constitue pas en soi un procédé abusif (Ivo BÜHLER / Cliff EGLE, op. cit., n° 12 ad art. 64a LAMal).</w:t>
      </w:r>
    </w:p>
    <w:p>
      <w:r>
        <w:rPr>
          <w:b/>
        </w:rPr>
        <w:t>E. 9.3</w:t>
      </w:r>
    </w:p>
    <w:p>
      <w:r>
        <w:t>Les frais de poursuite ne font pas l’objet de la mainlevée, dès lors qu’ils sont dus de par la loi, en vertu de l’art. 68 LP (RAMA 6/2004 p. 465 consid. 5.3.2).</w:t>
      </w:r>
    </w:p>
    <w:p>
      <w:r>
        <w:rPr>
          <w:b/>
        </w:rPr>
        <w:t>E. 10</w:t>
      </w:r>
    </w:p>
    <w:p>
      <w:r>
        <w:t>En l’espèce, la recourante, dans ses très nombreuses écritures, se contente de répéter les arguments déjà maintes fois soulevés, qui sont en substance que l’affiliation de sa fille auprès de l’intimée ne serait pas valable faute de contrat signé par elle, que l’intimée devrait réclamer les montants dus à son ex-époux et que sa vie privée aurait été violée en raison de l’envoi de factures à un tiers.</w:t>
      </w:r>
    </w:p>
    <w:p>
      <w:r>
        <w:t>A/1605/2022 - 17/25 - Ces arguments ont déjà été écartés tant par la chambre de céans que par le Tribunal fédéral dans plusieurs arrêts, qui ont confirmé l’affiliation de la fille de la recourante auprès de l’intimée en 2014. En vertu de l’autorité de chose jugée, n’ont pas à être réexaminer ces points. La fille de la recourante a été valablement affiliée auprès de l’intimée et la loi prévoit que l’assuré en retard de paiement ne peut pas changer d’assureur tant qu’il n’a pas payé intégralement les primes et les participations aux coûts arriérées ainsi que les intérêts moratoires et les frais de poursuite (art. 64a al. 6 LAMal). Ainsi, au vu des primes et de participations en souffrance depuis son affiliation, la fille de la recourante est demeurée assurée pour l’assurance obligatoire des soins auprès de l’intimée. Cette dernière reste donc débitrice des primes et participations de sa fille, et elle répond des frais administratifs qu’elle a causés par sa faute.</w:t>
      </w:r>
    </w:p>
    <w:p>
      <w:r>
        <w:rPr>
          <w:b/>
        </w:rPr>
        <w:t>E. 11</w:t>
      </w:r>
    </w:p>
    <w:p>
      <w:r>
        <w:t>La recourante ne conteste pas en tant que telle la quotité des montants réclamés par l’intimée dans les différentes poursuites. Elle ne nie pas que les soins faisant l’objet des décomptes de participation ont été prodigués à sa fille. Elle a certes requis un calcul complet des participations et remboursements de l’intimée, mais elle n’allègue ni ne fournit d’indice tendant à démontrer que les différents montants réclamés seraient erronés. Quoi qu’il en soit, l’intimée a produit l’intégralité des pièces fondant ses prétentions, qui incluent les factures de primes, les rappels et les sommations qu’il devait émettre conformément aux dispositions légales, de sorte qu’on peut admettre qu’il a satisfait à la requête de la recourante. S’agissant des demandes tendant à la production de l’ensemble des remboursements opérés en main de son ex-époux et d’un certificat d’invalidité le concernant, on peut se demander si les premiers existent, compte tenu du fait que l’intimée a adopté le système du tiers payant. Cette question peut cependant rester ouverte, dès lors qu’ils sont en toute hypothèse sans incidence sur le sort des commandements de payer faisant l’objet de la présente procédure, qui correspondent à une période postérieure. Tel est également le cas d’un éventuel certificat d’invalidité de M. C______, qui ne modifie pas l’obligation de la recourante de s’acquitter des primes et participations réclamées par l’intimée. Par appréciation anticipée des preuves (arrêt du Tribunal fédéral 8C_253/2020 du 12 novembre 2020 consid. 3.2), la chambre de céans ne donnera pas suite à ces requêtes.</w:t>
      </w:r>
    </w:p>
    <w:p>
      <w:r>
        <w:rPr>
          <w:b/>
        </w:rPr>
        <w:t>E. 11.1</w:t>
      </w:r>
    </w:p>
    <w:p>
      <w:r>
        <w:t>Les différentes poursuites se composent des montants suivants, qui concernent la fille de la recourante.</w:t>
      </w:r>
    </w:p>
    <w:p>
      <w:r>
        <w:rPr>
          <w:b/>
        </w:rPr>
        <w:t>E. 11.1.1</w:t>
      </w:r>
    </w:p>
    <w:p>
      <w:r>
        <w:t>Dans la cause A/1237/2020 correspondant à la poursuite n° 1______: Primes de juillet à septembre 2019</w:t>
      </w:r>
    </w:p>
    <w:p>
      <w:r>
        <w:t>CHF 439.50 Un décompte de participation</w:t>
      </w:r>
    </w:p>
    <w:p>
      <w:r>
        <w:t>CHF 144.50 Frais de sommation</w:t>
      </w:r>
    </w:p>
    <w:p>
      <w:r>
        <w:t>CHF 200.- Frais d’ouverture de dossier</w:t>
      </w:r>
    </w:p>
    <w:p>
      <w:r>
        <w:t>CHF 90.- Total</w:t>
      </w:r>
    </w:p>
    <w:p>
      <w:r>
        <w:t>CHF 874.-</w:t>
      </w:r>
    </w:p>
    <w:p>
      <w:r>
        <w:t>A/1605/2022 - 18/25 - Les frais administratifs comprennent quatre montants de CHF 50.- pour chaque prime échue et pour le décompte.</w:t>
      </w:r>
    </w:p>
    <w:p>
      <w:r>
        <w:rPr>
          <w:b/>
        </w:rPr>
        <w:t>E. 11.1.2</w:t>
      </w:r>
    </w:p>
    <w:p>
      <w:r>
        <w:t>Dans la cause A/3519/2020 correspondant à la poursuite n° 2______: Primes d’octobre à décembre 2019</w:t>
      </w:r>
    </w:p>
    <w:p>
      <w:r>
        <w:t>CHF 439.50 Trois décomptes de participation</w:t>
      </w:r>
    </w:p>
    <w:p>
      <w:r>
        <w:t>CHF 75.30 Intérêts échus</w:t>
      </w:r>
    </w:p>
    <w:p>
      <w:r>
        <w:t>CHF 7.85 Frais de sommation</w:t>
      </w:r>
    </w:p>
    <w:p>
      <w:r>
        <w:t>CHF 210.- Frais d’ouverture de dossier</w:t>
      </w:r>
    </w:p>
    <w:p>
      <w:r>
        <w:t>CHF 90.- Total</w:t>
      </w:r>
    </w:p>
    <w:p>
      <w:r>
        <w:t>CHF 814.80 Les frais de sommation comprennent trois montants de CHF 50.- pour chaque prime échue et trois montants de CHF 20.- pour chaque décompte échu.</w:t>
      </w:r>
    </w:p>
    <w:p>
      <w:r>
        <w:rPr>
          <w:b/>
        </w:rPr>
        <w:t>E. 11.1.3</w:t>
      </w:r>
    </w:p>
    <w:p>
      <w:r>
        <w:t>Dans la cause A/1154/2021 correspondant à la poursuite n° 3______: Primes de janvier à avril 2020</w:t>
      </w:r>
    </w:p>
    <w:p>
      <w:r>
        <w:t>CHF 585.80 Deux décomptes de participation</w:t>
      </w:r>
    </w:p>
    <w:p>
      <w:r>
        <w:t>CHF 41.05 Frais administratifs</w:t>
      </w:r>
    </w:p>
    <w:p>
      <w:r>
        <w:t>CHF 230.- Intérêts échus</w:t>
      </w:r>
    </w:p>
    <w:p>
      <w:r>
        <w:t>CHF 12.45 Total</w:t>
      </w:r>
    </w:p>
    <w:p>
      <w:r>
        <w:t>CHF 869.30 Les frais administratifs comprennent des frais de sommation de CHF 50.- par prime (CHF 100.-) et de CHF 20.- par décompte (CHF 40.-), ainsi que CHF 90.- de frais d’ouverture du dossier.</w:t>
      </w:r>
    </w:p>
    <w:p>
      <w:r>
        <w:rPr>
          <w:b/>
        </w:rPr>
        <w:t>E. 11.1.4</w:t>
      </w:r>
    </w:p>
    <w:p>
      <w:r>
        <w:t>Dans la cause A/4380/2021 correspondant à la poursuite n° 4______: Primes de mai à septembre 2020</w:t>
      </w:r>
    </w:p>
    <w:p>
      <w:r>
        <w:t>CHF 732.25 Deux décomptes de participation</w:t>
      </w:r>
    </w:p>
    <w:p>
      <w:r>
        <w:t>CHF 86.70 Frais administratifs</w:t>
      </w:r>
    </w:p>
    <w:p>
      <w:r>
        <w:t>CHF 410.- Intérêts échus</w:t>
      </w:r>
    </w:p>
    <w:p>
      <w:r>
        <w:t>CHF 16.- Total</w:t>
      </w:r>
    </w:p>
    <w:p>
      <w:r>
        <w:t>CHF 1'244.95 Les frais administratifs comprennent des frais de sommation de CHF 50.- pour chaque prime échue (soit CHF 200.-) et de CHF 20.- par décompte, soit CHF 290.- auxquels s’ajoutent CHF 120.- de frais d’ouverture du dossier.</w:t>
      </w:r>
    </w:p>
    <w:p>
      <w:r>
        <w:rPr>
          <w:b/>
        </w:rPr>
        <w:t>E. 11.1.5</w:t>
      </w:r>
    </w:p>
    <w:p>
      <w:r>
        <w:t>Dans la cause A/2412/2021 correspondant à la poursuite n° 6______: Primes d’octobre à novembre 2020</w:t>
      </w:r>
    </w:p>
    <w:p>
      <w:r>
        <w:t>CHF 292.90 Un décompte de participation</w:t>
      </w:r>
    </w:p>
    <w:p>
      <w:r>
        <w:t>CHF 12.40 Frais de sommation</w:t>
      </w:r>
    </w:p>
    <w:p>
      <w:r>
        <w:t>CHF 120.- Intérêts échus</w:t>
      </w:r>
    </w:p>
    <w:p>
      <w:r>
        <w:t>CHF 5.75 Frais d’ouverture du dossier</w:t>
      </w:r>
    </w:p>
    <w:p>
      <w:r>
        <w:t>CHF 60.- Total</w:t>
      </w:r>
    </w:p>
    <w:p>
      <w:r>
        <w:t>CHF 491.05</w:t>
      </w:r>
    </w:p>
    <w:p>
      <w:r>
        <w:t>A/1605/2022 - 19/25 - Les frais de sommation sont de CHF 50.- pour chacune des primes échues et de CHF 20.- pour le décompte.</w:t>
      </w:r>
    </w:p>
    <w:p>
      <w:r>
        <w:rPr>
          <w:b/>
        </w:rPr>
        <w:t>E. 11.1.6</w:t>
      </w:r>
    </w:p>
    <w:p>
      <w:r>
        <w:t>Dans la cause A/2411/2021 correspondant à la poursuite n° 5______ : Primes de janvier à mars 2021</w:t>
      </w:r>
    </w:p>
    <w:p>
      <w:r>
        <w:t>CHF 436.95 Deux décomptes de participation</w:t>
      </w:r>
    </w:p>
    <w:p>
      <w:r>
        <w:t>CHF 56.05 Frais de sommation</w:t>
      </w:r>
    </w:p>
    <w:p>
      <w:r>
        <w:t>CHF 90.- Intérêts échus</w:t>
      </w:r>
    </w:p>
    <w:p>
      <w:r>
        <w:t>CHF 5.95 Frais d’ouverture du dossier</w:t>
      </w:r>
    </w:p>
    <w:p>
      <w:r>
        <w:t>CHF 90.- Total</w:t>
      </w:r>
    </w:p>
    <w:p>
      <w:r>
        <w:t>CHF 678.95 Les frais de sommation sont de CHF 50.- pour chacune des primes échues et de CHF 20.- pour chaque décompte.</w:t>
      </w:r>
    </w:p>
    <w:p>
      <w:r>
        <w:t>A/1605/2022 - 20/25 -</w:t>
      </w:r>
    </w:p>
    <w:p>
      <w:r>
        <w:rPr>
          <w:b/>
        </w:rPr>
        <w:t>E. 11.1.7</w:t>
      </w:r>
    </w:p>
    <w:p>
      <w:r>
        <w:t>Dans la cause A/4145/2021 correspondant à la poursuite n° 7______ : Primes d’avril à juin 2021</w:t>
      </w:r>
    </w:p>
    <w:p>
      <w:r>
        <w:t>CHF 436.95 Frais de sommation</w:t>
      </w:r>
    </w:p>
    <w:p>
      <w:r>
        <w:t>CHF 150.- Intérêts échus</w:t>
      </w:r>
    </w:p>
    <w:p>
      <w:r>
        <w:t>CHF 7.70 Frais d’ouverture du dossier</w:t>
      </w:r>
    </w:p>
    <w:p>
      <w:r>
        <w:t>CHF 90.- Total</w:t>
      </w:r>
    </w:p>
    <w:p>
      <w:r>
        <w:t>CHF 684.65 Les frais de sommation sont de CHF 50.- pour chacune des primes échues.</w:t>
      </w:r>
    </w:p>
    <w:p>
      <w:r>
        <w:rPr>
          <w:b/>
        </w:rPr>
        <w:t>E. 11.1.8</w:t>
      </w:r>
    </w:p>
    <w:p>
      <w:r>
        <w:t>Dans la cause A/1605/2022 correspondant à la poursuite n° 8______: Prime de décembre 2020</w:t>
      </w:r>
    </w:p>
    <w:p>
      <w:r>
        <w:t>CHF 146.45 Frais de sommation</w:t>
      </w:r>
    </w:p>
    <w:p>
      <w:r>
        <w:t>CHF 50.- Intérêts échus</w:t>
      </w:r>
    </w:p>
    <w:p>
      <w:r>
        <w:t>CHF 10.95 Frais d’ouverture du dossier</w:t>
      </w:r>
    </w:p>
    <w:p>
      <w:r>
        <w:t>CHF 120.- Frais de première notification</w:t>
      </w:r>
    </w:p>
    <w:p>
      <w:r>
        <w:t>CHF 33.30 Total</w:t>
      </w:r>
    </w:p>
    <w:p>
      <w:r>
        <w:t>CHF 360.70 S’agissant des frais de première notification, l’art. 16 de l’ordonnance sur les émoluments perçus en application de la loi fédérale sur la poursuite pour dettes et la faillite (OFLP – RS 281.35) précise les émoluments perçus pour la rédaction d’un commandement de payer, son établissement en double exemplaire, son enregistrement et sa notification en fonction du montant de la créance. Ces frais incombent à la recourante, en vertu de l’art. 68 LP précité.</w:t>
      </w:r>
    </w:p>
    <w:p>
      <w:r>
        <w:rPr>
          <w:b/>
        </w:rPr>
        <w:t>E. 11.1.9</w:t>
      </w:r>
    </w:p>
    <w:p>
      <w:r>
        <w:t>Dans la cause A/1604/2022 correspondant à la poursuite n° 10______: Primes de juillet à septembre 2021</w:t>
      </w:r>
    </w:p>
    <w:p>
      <w:r>
        <w:t>CHF 436.95 Trois décomptes de participation</w:t>
      </w:r>
    </w:p>
    <w:p>
      <w:r>
        <w:t>CHF 125.75 Frais de sommation</w:t>
      </w:r>
    </w:p>
    <w:p>
      <w:r>
        <w:t>CHF 210.- Intérêts échus</w:t>
      </w:r>
    </w:p>
    <w:p>
      <w:r>
        <w:t>CHF 7.65 Frais d’ouverture de dossier</w:t>
      </w:r>
    </w:p>
    <w:p>
      <w:r>
        <w:t>CHF 90.- Total</w:t>
      </w:r>
    </w:p>
    <w:p>
      <w:r>
        <w:t>CHF 870.35 Les frais de sommation comprennent trois montants de CHF 50.- pour chaque prime échue et trois montants de CHF 20.- pour chaque décompte échu.</w:t>
      </w:r>
    </w:p>
    <w:p>
      <w:r>
        <w:rPr>
          <w:b/>
        </w:rPr>
        <w:t>E. 11.1.10</w:t>
      </w:r>
    </w:p>
    <w:p>
      <w:r>
        <w:t>Dans la cause A/1606/2022 correspondant à la poursuite n° 9______: Primes d’octobre à décembre 2021</w:t>
      </w:r>
    </w:p>
    <w:p>
      <w:r>
        <w:t>CHF 436.95 Deux décomptes de participation</w:t>
      </w:r>
    </w:p>
    <w:p>
      <w:r>
        <w:t>CHF 66.15 Frais de sommation</w:t>
      </w:r>
    </w:p>
    <w:p>
      <w:r>
        <w:t>CHF 190.- Intérêts échus</w:t>
      </w:r>
    </w:p>
    <w:p>
      <w:r>
        <w:t>CHF 7.60 Frais d’ouverture de dossier</w:t>
      </w:r>
    </w:p>
    <w:p>
      <w:r>
        <w:t>CHF 90.- Total</w:t>
      </w:r>
    </w:p>
    <w:p>
      <w:r>
        <w:t>CHF 790.70 Les frais de sommation sont de CHF 50.- pour chacune des primes échues et de CHF 20.- pour chaque décompte.</w:t>
      </w:r>
    </w:p>
    <w:p>
      <w:r>
        <w:t>A/1605/2022 - 21/25 -</w:t>
      </w:r>
    </w:p>
    <w:p>
      <w:r>
        <w:rPr>
          <w:b/>
        </w:rPr>
        <w:t>E. 11.2</w:t>
      </w:r>
    </w:p>
    <w:p>
      <w:r>
        <w:t>Les primes et participations faisant l’objet de ces différentes poursuites sont indiscutablement dus, eu égard au fait que la fille de la recourante est assurée auprès de l’intimée et qu’il n’est pas contesté qu’elle a bénéficié de prestations relevant de l'assurance obligatoire de soins. La perception d’intérêts moratoires est également prévue par la loi. S’agissant des frais de sommation et de rappel, il est vrai qu’ils représentent une proportion élevée des montants totaux dus par la recourante. Cela étant, comme rappelé plus haut, la jurisprudence n’a pas défini de pourcentage maximal relatif à ces frais. Ceux-ci peuvent représenter une proportion élevée de la dette, comme dans l’arrêt précité K 24/06 du 3 juillet 2005. Il convient également de rappeler que l’examen de leur adéquation doit se faire au cas par cas. Or, en l’espèce, le montant de ces frais s’explique par le nombre particulièrement élevé de rappels et de sommations, découlant d’une part des obligations légale et réglementaire de l’intimée de procéder à de telles démarches dans un délai de trois mois après l’exigibilité des créances, faute de quoi il ne serait pas fondé à intenter des poursuites, et d’autre part de la facturation qui se fait mensuellement. On ne saurait ainsi retenir un comportement abusif de l’intimée dans la perception de ces frais, a fortiori au vu de la détermination de la recourante à ne pas s’acquitter des montants qu’elle sait pourtant dus, au vu des différentes décisions judiciaires rendues. On peut du reste ajouter ici que celle-ci n’a jamais allégué que c’est en raison d’une impécuniosité qu’elle ne serait pas en mesure de régler les primes et participations en souffrance. Elle ne conteste d’ailleurs pas en tant que tels les montants de ces frais de rappel et de sommation facturés par l’intimée. Compte tenu de ces circonstances, ces frais ne seront pas réduits. Quant aux frais d’ouverture du dossier, ils ne prêtent pas le flanc à la critique, conformément à la jurisprudence citée. Au vu de ce qui précède, la chambre de céans confirmera les décisions de l’intimée.</w:t>
      </w:r>
    </w:p>
    <w:p>
      <w:r>
        <w:rPr>
          <w:b/>
        </w:rPr>
        <w:t>E. 12</w:t>
      </w:r>
    </w:p>
    <w:p>
      <w:r>
        <w:t>Enfin, la recourante a requis le 13 janvier 2023 de « mettre en pause » les poursuites en cours devant donner lieu à des saisies de salaire.</w:t>
      </w:r>
    </w:p>
    <w:p>
      <w:r>
        <w:rPr>
          <w:b/>
        </w:rPr>
        <w:t>E. 12.1</w:t>
      </w:r>
    </w:p>
    <w:p>
      <w:r>
        <w:t>Selon l’art. 85a LP, que la poursuite ait été frappée d’opposition ou non,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s’il s’agit d’une poursuite par voie de saisie ou en réalisation de gage, avant la réalisation ou, si celle-ci a déjà eu lieu, avant la distribution des deniers (al. 2 ch. 1). La suspension provisoire de la poursuite est une mesure provisionnelle. Ses effets sont limités à la durée du procès en annulation de la poursuite (arrêt du Tribunal fédéral 5A_632/2021 du 22 octobre 2021 consid. 1.2). Avant l’entrée en vigueur</w:t>
      </w:r>
    </w:p>
    <w:p>
      <w:r>
        <w:t>A/1605/2022 - 22/25 - de l’art. 85a LP, si le débiteur poursuivi avait omis de se défendre à temps, il devait laisser une poursuite suivre son cours, même si elle se fondait sur une créance inexistante ou inexigible. Cette disposition tend à corriger ce que les intéressés ressentaient souvent comme une rigueur excessive, et qui n’était pas non plus satisfaisante sur le plan du droit matériel. Elle a été introduite pour éviter que le poursuivi ne soit soumis à l'exécution forcée sur son patrimoine à raison d'une dette inexistante ou inexigible, en offrant un moyen de défense supplémentaire à celui qui a omis de former opposition et ne peut solliciter la restitution du délai d'opposition ou prouver par titre l'extinction de sa dette, afin de lui épargner la voie de l'action en répétition de l'indu, qui l’exposerait au risque que le poursuivant soit lui-même devenu insolvable dans l’intervalle (Message du Conseil fédéral du 8 mai 1991 concernant la révision de la loi fédérale sur la poursuite pour dettes et la faillite, FF 1991 III 79). Lorsque la demande apparaît manifestement mal fondée ou dilatoire, le poursuivi ne saurait donc bénéficier d'une suspension, ni provisoire ni préprovisoire (arrêt du Tribunal fédéral 5A_712/2008 du 2 décembre 2008 consid. 2.2).</w:t>
      </w:r>
    </w:p>
    <w:p>
      <w:r>
        <w:rPr>
          <w:b/>
        </w:rPr>
        <w:t>E. 12.2</w:t>
      </w:r>
    </w:p>
    <w:p>
      <w:r>
        <w:t>En l’espèce, pour autant que le courrier du 13 janvier 2023 doive être interprété comme une requête de mesures provisionnelles, cette demande est manifestement mal fondée. En effet, contrairement à ce que la recourante affirme de manière téméraire, l’affiliation de sa fille auprès de l’intimée et l’obligation qui en découle pour elle de s’acquitter des frais correspondants ont déjà été tranchées à plusieurs reprises après un examen au fond par la chambre de céans, et confirmées par notre Haute Cour. La chambre de céans n’y donnera dès lors pas suite.</w:t>
      </w:r>
    </w:p>
    <w:p>
      <w:r>
        <w:rPr>
          <w:b/>
        </w:rPr>
        <w:t>E. 13</w:t>
      </w:r>
    </w:p>
    <w:p>
      <w:r>
        <w:t>Prononce la mainlevée définitive de l’opposition au commandement de payer dans la poursuite n° 6______à hauteur de CHF 491.05.</w:t>
      </w:r>
    </w:p>
    <w:p>
      <w:r>
        <w:rPr>
          <w:b/>
        </w:rPr>
        <w:t>E. 13.1</w:t>
      </w:r>
    </w:p>
    <w:p>
      <w:r>
        <w:t>Selon l’art. 61 let. fbis LPGA dans sa teneur depuis le 1er janvier 2021,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Jusqu’au 31 décembre 2020, l’art. 61 let. a LPGA prévoyait également la gratuité de la procédure, les frais de procédure pouvant toutefois être mis à la charge de la partie qui agit de manière téméraire ou témoigne de légèreté. Pour apprécier la témérité, on tiendra compte non seulement du comportement d’une partie pendant la procédure judiciaire mais également de celui qu’elle a adopté dans des procédures antérieures ou avant l’introduction du recours (ATF 124 V 285 consid. 4b). On peut retenir qu’il y a témérité lorsqu’une partie affirme des faits comme vrais quand elle les sait erronés, ou adopte une position manifestement contraire à la loi (ATF 128 V 323 consid. 1b). Le Tribunal fédéral a admis qu’un justiciable interjetant recours contre un refus de prestations de</w:t>
      </w:r>
    </w:p>
    <w:p>
      <w:r>
        <w:t>A/1605/2022 - 23/25 - l’assureur-accidents, alors même qu’il savait qu’il n’était plus assuré depuis près de six mois en raison de la fin des rapports de travail, agissait de manière téméraire (arrêt du Tribunal fédéral 8C_387/2017 du 18 décembre 2017 consid. 4.3). Tel est également le cas d’un avocat qui interjette recours en son nom propre contre une décision refusant l’assistance juridique à son mandant, alors qu’il doit savoir au vu de sa longue expérience que seul celui-ci a la qualité pour recourir contre une telle décision (arrêt du Tribunal fédéral 8C_365/2015 du 17 juillet 2015 consid. 3.3). Il n’y a pas témérité lorsqu’une partie entend obtenir un jugement sur une position précise et non arbitraire, dès lors qu’un justiciable a droit à une décision judiciaire et pas uniquement à une appréciation de ses chances de succès (Susanne BOLLINGER, Basler Kommentar zum ATSG, 2020, n. 23 ad art. 61 LPGA).</w:t>
      </w:r>
    </w:p>
    <w:p>
      <w:r>
        <w:rPr>
          <w:b/>
        </w:rPr>
        <w:t>E. 13.2</w:t>
      </w:r>
    </w:p>
    <w:p>
      <w:r>
        <w:t>L’art. 89H al. 1 2ème phrase LPA prévoit que les débours et un émolument peuvent être mis à la charge de la partie qui agit de manière téméraire ou témoigne de légèreté. La chambre des assurances sociales de la Cour de justice statue dans les limites établies par règlement du Conseil d'Etat. Le règlement sur les frais, émoluments et indemnités en procédure administrative (RFPA - E 5 10.03) dispose à son art. 1 que les frais de procédure qui peuvent être mis à la charge de la partie comprennent l’émolument d’arrêté au sens de l’art. 2 (let. a) ; les débours au sens de l’art. 3 (let. b). Aux termes de l’art. 2 RFPA, en règle générale, l’émolument d’arrêté n’excède pas CHF 10'000.- (al. 1).</w:t>
      </w:r>
    </w:p>
    <w:p>
      <w:r>
        <w:rPr>
          <w:b/>
        </w:rPr>
        <w:t>E. 13.3</w:t>
      </w:r>
    </w:p>
    <w:p>
      <w:r>
        <w:t>En l’espèce, la recourante a multiplié les procédures dont elle ne peut ignorer le caractère quérulent, dès lors qu’elle fait valoir des moyens que tant la chambre de céans que le Tribunal fédéral ont examinés à plusieurs reprises et qu’ils ont considérés comme dénués de fondement. Elle entend ainsi revenir sur des questions tranchées dans des arrêts au fond et ayant force de chose jugée, alors même qu’elle a d’ores et déjà été avertie de la possibilité de se voir infliger des frais en cas de nouveau recours sur des points déjà jugés. Il est ainsi justifié de la condamner au paiement d’un émolument, qui sera fixé à CHF 2'000.- au vu des très nombreuses procédures intentées.</w:t>
      </w:r>
    </w:p>
    <w:p>
      <w:r>
        <w:t>A/1605/2022 - 24/25 -</w:t>
      </w:r>
    </w:p>
    <w:p>
      <w:r>
        <w:t>PAR CES MOTIFS, LA CHAMBRE DES ASSURANCES SOCIALES : Statuant Préalablement : 1. Ordonne la jonction des procédures A/1370/2016, A/1237/2020, A/4380/2021, A/1606/2022, A/1604/ 2022, A/1605/2022, et A/3409/2022 sous le numéro de cause A/1237/2020. À la forme : 2. Déclare le recours A/3409/2022 irrecevable. 3. Constate que la recevabilité des recours A/1154/2021 et A/4380/2021 a déjà été admise par arrêt incident du 3 février 2022. 4. Déclare les autres recours recevables. Au fond : 5. Rejette la demande de révision de la recourante 27 juin 2022 à l’encontre de l’arrêt de la chambre de céans ATAS/867/2016 du 25 octobre 2016. 6. Rejette la requête de suspension de poursuite de la recourante du 13 janvier 2023. 7. Rejette les recours. 8. Prononce la mainlevée définitive de l’opposition au commandement de payer dans la poursuite 1______à hauteur de CHF 874.-. 9. Prononce la mainlevée définitive de l’opposition au commandement de payer dans la poursuite n° 2______à hauteur de CHF 814.80. 10. Prononce la mainlevée définitive de l’opposition au commandement de payer dans la poursuite n° 3______à hauteur de CHF 869.30. 11. Prononce la mainlevée définitive de l’opposition au commandement de payer dans la poursuite n° 4______à hauteur de CHF 1'244.95. 12. Prononce la mainlevée définitive de l’opposition au commandement de payer dans la poursuite n° 5______ à hauteur de CHF 678.95.</w:t>
      </w:r>
    </w:p>
    <w:p>
      <w:r>
        <w:rPr>
          <w:b/>
        </w:rPr>
        <w:t>E. 14</w:t>
      </w:r>
    </w:p>
    <w:p>
      <w:r>
        <w:t>Prononce la mainlevée définitive de l’opposition au commandement de payer dans la poursuite 7______ à hauteur de CHF 684.65.</w:t>
      </w:r>
    </w:p>
    <w:p>
      <w:r>
        <w:rPr>
          <w:b/>
        </w:rPr>
        <w:t>E. 15</w:t>
      </w:r>
    </w:p>
    <w:p>
      <w:r>
        <w:t>Prononce la mainlevée définitive de l’opposition au commandement de payer dans la poursuite n° 8______à hauteur de CHF 360.70.</w:t>
      </w:r>
    </w:p>
    <w:p>
      <w:r>
        <w:t>A/1605/2022 - 25/25 -</w:t>
      </w:r>
    </w:p>
    <w:p>
      <w:r>
        <w:rPr>
          <w:b/>
        </w:rPr>
        <w:t>E. 16</w:t>
      </w:r>
    </w:p>
    <w:p>
      <w:r>
        <w:t>Prononce la mainlevée définitive de l’opposition au commandement de payer dans la poursuite n° 9______à hauteur de CHF 790.70.</w:t>
      </w:r>
    </w:p>
    <w:p>
      <w:r>
        <w:rPr>
          <w:b/>
        </w:rPr>
        <w:t>E. 17</w:t>
      </w:r>
    </w:p>
    <w:p>
      <w:r>
        <w:t>Prononce la mainlevée définitive de l’opposition au commandement de payer dans la poursuite n° 10______à hauteur de CHF 870.35.</w:t>
      </w:r>
    </w:p>
    <w:p>
      <w:r>
        <w:rPr>
          <w:b/>
        </w:rPr>
        <w:t>E. 18</w:t>
      </w:r>
    </w:p>
    <w:p>
      <w:r>
        <w:t>Condamne la recourante au versement d’un émolument de CHF 2'000.-</w:t>
      </w:r>
    </w:p>
    <w:p>
      <w:r>
        <w:rPr>
          <w:b/>
        </w:rPr>
        <w:t>E. 19</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w:t>
      </w:r>
    </w:p>
    <w:p>
      <w:r>
        <w:t>Fabienne MICHON RIEBEN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