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ATAS/530/2008 vom 23. August 2007</w:t>
      </w:r>
    </w:p>
    <w:p>
      <w:r>
        <w:t>GE Cour de justice, 2007-08-23, FR</w:t>
      </w:r>
    </w:p>
    <w:p>
      <w:r>
        <w:rPr>
          <w:b/>
        </w:rPr>
        <w:t xml:space="preserve">Quelle: </w:t>
      </w:r>
      <w:r>
        <w:t>https://mcp.opencaselaw.ch/entscheid/ge_gerichte_ATAS_530_2008</w:t>
      </w:r>
    </w:p>
    <w:p>
      <w:r>
        <w:t>FR: GE_GERICHTE ATAS/530/2008 du 23 août 2007</w:t>
      </w:r>
    </w:p>
    <w:p>
      <w:r>
        <w:t>IT: GE_GERICHTE ATAS/530/2008 del 23 agosto 2007</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5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w:t>
      </w:r>
    </w:p>
    <w:p>
      <w:r>
        <w:t>A/43/2008 - 4/6 -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n'est pas contesté par l'intimé que le recourant s'est effectivement présenté à l'ORP le 16 août 2007. Par ailleurs, le recourant admet être arrivé en retard à son rendez-vous. Conformément à la procédure décrite par l'OCE, si l'arrivée de l'assuré est tardive de plus de 15 minutes, le conseiller en personnel n'est plus tenu de recevoir l'assuré. Tel a été, au degré de la vraisemblance prépondérante, le cas en l'espèce, dès lors que Mme R_________, présente ce jour-là, a, selon le recourant, tenté de joindre le</w:t>
      </w:r>
    </w:p>
    <w:p>
      <w:r>
        <w:t>A/43/2008 - 5/6 - conseiller en personnel de l'assuré et confirmé à l'OCE la procédure à suivre en cas d'arrivée tardive. En conséquence, c'est à juste titre que l'intimé a considéré que le retard du recourant équivalait à une non-présentation à l'entretien-conseil du 6 août 2007 et lui a infligé une suspension du droit à l'indemnité de cinq jours, laquelle correspond à la sanction minimum pour un premier manquement selon le barème du SECO précité. L'intimé n'a ainsi pas fait un usage critiquable de son pouvoir d'appréciation (cf. à cet égard ATF du 16 avril 2008, cause 8C 316/07). Enfin, le Tribunal de céans n'est pas compétent pour statuer sur la demande en paiement de dommages et intérêts formée par le recourant (art. 56 V LOJ).</w:t>
      </w:r>
    </w:p>
    <w:p>
      <w:r>
        <w:rPr>
          <w:b/>
        </w:rPr>
        <w:t>E. 7</w:t>
      </w:r>
    </w:p>
    <w:p>
      <w:r>
        <w:t>Au vu de ce qui précède, le recours ne peut qu'être rejeté.</w:t>
      </w:r>
    </w:p>
    <w:p>
      <w:r>
        <w:t>A/43/2008 - 6/6 -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