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ATAS/525/2012 vom 19. April 2012</w:t>
      </w:r>
    </w:p>
    <w:p>
      <w:r>
        <w:t>GE Cour de justice, 2012-04-19, FR</w:t>
      </w:r>
    </w:p>
    <w:p>
      <w:r>
        <w:rPr>
          <w:b/>
        </w:rPr>
        <w:t xml:space="preserve">Quelle: </w:t>
      </w:r>
      <w:r>
        <w:t>https://mcp.opencaselaw.ch/entscheid/ge_gerichte_ATAS_525_2012</w:t>
      </w:r>
    </w:p>
    <w:p>
      <w:r>
        <w:t>FR: GE_GERICHTE ATAS/525/2012 du 19 avril 2012</w:t>
      </w:r>
    </w:p>
    <w:p>
      <w:r>
        <w:t>IT: GE_GERICHTE ATAS/525/2012 del 19 aprile 2012</w:t>
      </w:r>
    </w:p>
    <w:p>
      <w:pPr>
        <w:pStyle w:val="Heading2"/>
      </w:pPr>
      <w:r>
        <w:t>Volltext</w:t>
      </w:r>
    </w:p>
    <w:p>
      <w:r>
        <w:t>Siégeant : Karine STECK, Présidente; Christine LUZZATTO et Violaine LANDRY ORSAT, Juges assesseurs</w:t>
      </w:r>
    </w:p>
    <w:p>
      <w:r>
        <w:t>0REPUBLIQUE ET</w:t>
      </w:r>
    </w:p>
    <w:p>
      <w:r>
        <w:t>CANTON DE GENEVE POUVOIR JUDICIAIRE</w:t>
      </w:r>
    </w:p>
    <w:p>
      <w:r>
        <w:t>A/1708/2011 ATAS/525/2012 COUR DE JUSTICE Chambre des assurances sociales Arrêt du 19 avril 2012 3ème Chambre</w:t>
      </w:r>
    </w:p>
    <w:p>
      <w:r>
        <w:t>En la cause Madame K__________, domiciliée à Genève</w:t>
      </w:r>
    </w:p>
    <w:p>
      <w:r>
        <w:t>recourante</w:t>
      </w:r>
    </w:p>
    <w:p>
      <w:r>
        <w:t>contre KPT CPT, domicilié Case postale 8624, 3001 Bern</w:t>
      </w:r>
    </w:p>
    <w:p>
      <w:r>
        <w:t>intimé</w:t>
      </w:r>
    </w:p>
    <w:p>
      <w:r>
        <w:t>A/1708/2011 - 2/3 - ATTENDU EN FAIT Que le 29 mai 2011, Madame K__________ a saisi la Cour de céans d’une demande en paiement à l'encontre de KPT/CPT; Qu’invitée à se déterminer, l’assurance défenderesse a conclu au rejet de cette demande par écriture du 30 juin 2011 ; Que les parties ayant persisté dans leurs conclusions, une audience de comparution personnelle s’est tenue en date du 19 janvier 2011; Que par écriture du 4 avril 2012, la défenderesse a indiqué qu’en raison de « la modification de certaines circonstances », elle était désormais en mesure d’acquiescer à la demande de son assurée ;</w:t>
      </w:r>
    </w:p>
    <w:p>
      <w:r>
        <w:t>EN DROIT Que conformément à l'art. 134 al. 1 let. a ch. 4 et let. c de la loi sur l'organisation judiciaire, du 26 septembre 2010 (LOJ; RS E 2 05) en vigueur dès le 1er janvier 2011, la Chambre des assurances sociales de la Cour de justice connaît en instance unique tant des contestations prévues à l’art. 56 de la loi fédérale sur la partie générale du droit des assurances sociales, du 6 octobre 2000 (LPGA; RS 830.1) relatives à la loi fédérale sur l'assurance-maladie, du 18 mars 1994 (LAMal; RS 832.10) que des contestations relatives aux assurances complémentaires à l’assurance-maladie sociale prévue par la LAMal, relevant de la loi fédérale sur le contrat d'assurance, du 2 avril 1908 (loi sur le contrat d’assurance, LCA; RS 221.229.1) ; Que sa compétence pour juger du cas d’espèce est ainsi établie ; Que la défenderesse a manifesté sa volonté d’acquiescer à la demande de son assurée et d’accepter de lui verser 5'000 fr. - somme correspondant à la franchise d’hospitalisation -, d’une part, de prendre en charge ses frais et dépens à hauteur de 575 fr., d’autre part ; Qu’il convient d’en prendre acte et de rayer la demande du rôle, dans la mesure où elle n’a plus d’objet.</w:t>
      </w:r>
    </w:p>
    <w:p>
      <w:r>
        <w:t>A/1708/2011 - 3/3 - PAR CES MOTIFS, LA CHAMBRE DES ASSURANCES SOCIALES Statuant d’accord entre les parties 1. Donne acte à la défenderesse de verser à la demanderesse la somme de 5'000 fr. - montant réclamé par la demanderesse-, d'une part, celle de 575 fr. - correspondant à une participation aux frais et dépens de la demanderesse-, d'autre part. 2. L’y condamne en tant que de besoin. 3. Dit que la procédure est gratuite.</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Lorsque la valeur litigieuse minimale de 30'000 francs n'est pas atteinte, le recours n'est recevable que si la contestation soulève une question juridique de principe (art. 74 al. 2 let. a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 La valeur litigieuse des conclusions pécuniaires est en l'espèce, au sens de la LTF, inférieure à 30'000 fr.</w:t>
      </w:r>
    </w:p>
    <w:p>
      <w:r>
        <w:t>La greffière</w:t>
      </w:r>
    </w:p>
    <w:p>
      <w:r>
        <w:t>Marie-Catherine SECHAUD</w:t>
      </w:r>
    </w:p>
    <w:p>
      <w:r>
        <w:t>La présidente</w:t>
      </w:r>
    </w:p>
    <w:p>
      <w:r>
        <w:t>Karine STECK</w:t>
      </w:r>
    </w:p>
    <w:p>
      <w:r>
        <w:t>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