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ATAS/520/2008 vom 22. April 2008</w:t>
      </w:r>
    </w:p>
    <w:p>
      <w:r>
        <w:t>GE Cour de justice, 2008-04-22, FR</w:t>
      </w:r>
    </w:p>
    <w:p>
      <w:r>
        <w:rPr>
          <w:b/>
        </w:rPr>
        <w:t xml:space="preserve">Quelle: </w:t>
      </w:r>
      <w:r>
        <w:t>https://mcp.opencaselaw.ch/entscheid/ge_gerichte_ATAS_520_2008</w:t>
      </w:r>
    </w:p>
    <w:p>
      <w:r>
        <w:t>FR: GE_GERICHTE ATAS/520/2008 du 22 avril 2008</w:t>
      </w:r>
    </w:p>
    <w:p>
      <w:r>
        <w:t>IT: GE_GERICHTE ATAS/520/2008 del 22 aprile 2008</w:t>
      </w:r>
    </w:p>
    <w:p>
      <w:pPr>
        <w:pStyle w:val="Heading2"/>
      </w:pPr>
      <w:r>
        <w:t>Erwägungen</w:t>
      </w:r>
    </w:p>
    <w:p>
      <w:r>
        <w:rPr>
          <w:b/>
        </w:rPr>
        <w:t>E. 1</w:t>
      </w:r>
    </w:p>
    <w:p>
      <w:r>
        <w:t>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 Sa compétence pour juger du cas d’espèce est ainsi établie.</w:t>
      </w:r>
    </w:p>
    <w:p>
      <w:r>
        <w:rPr>
          <w:b/>
        </w:rPr>
        <w:t>E. 2</w:t>
      </w:r>
    </w:p>
    <w:p>
      <w:r>
        <w:t>La LPGA est entrée en vigueur le 1er janvier 2003, entraînant des modifications législatives notamment dans le droit de l'assurance-invalidité. Du point de vue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sur opposition litigieuse (ATF 129 V 4 consid. 1.2; 169 consid. 1 ; 356 consid. 1 et les arrêts cités). En ce qui concerne la procédure et à défaut de règles transitoires contraires, la LPGA et son ordonnance d'application s'appliquent sans réserve dès le jour de leur entrée en vigueur (ATF 117 V 93 consid. 6b; 112 V 360 consid. 4a; RAMA 1998 KV 37 p. 316 consid. 3b). Sur le fond, le Tribunal de céans relève que la décision litigieuse ayant été rendue en date du 8 mai 2007et statuant sur un état de fait juridiquement déterminant</w:t>
      </w:r>
    </w:p>
    <w:p>
      <w:r>
        <w:t>A/2317/2007 - 8/12 - remontant essentiellement à l'année 2003, le présent litige sera examiné à la lumière des dispositions de la LPGA. Il convient quoi qu'il en soit de relever que ces dispositions n'ont pas modifié la notion d'invalidité selon l'ancienne LAI et la jurisprudence du TFA y relative est toujours d'actualité.</w:t>
      </w:r>
    </w:p>
    <w:p>
      <w:r>
        <w:rPr>
          <w:b/>
        </w:rPr>
        <w:t>E. 3</w:t>
      </w:r>
    </w:p>
    <w:p>
      <w:r>
        <w:t>En ce qui concerne la procédure et à défaut de règles transitoires contraires, la LPGA et son ordonnance d'application s'appliquent sans réserve dès le jour de leur entrée en vigueur (ATF 117 V 93 consid. 6b; 112 V 360 consid. 4a; RAMA 1998 KV 37 p. 316 consid. 3b). Le Tribunal de céans constate que le recours, interjeté dans les formes et délai légaux, est recevable, conformément à l’art. 60 LPGA.</w:t>
      </w:r>
    </w:p>
    <w:p>
      <w:r>
        <w:rPr>
          <w:b/>
        </w:rPr>
        <w:t>E. 4</w:t>
      </w:r>
    </w:p>
    <w:p>
      <w:r>
        <w:t>Le litige consiste à déterminer si les atteintes à la santé que présente l'assuré entraînent une incapacité de travail ouvrant droit, le cas échéant, à des prestations de l'assurance-invalidité.</w:t>
      </w:r>
    </w:p>
    <w:p>
      <w:r>
        <w:rPr>
          <w:b/>
        </w:rPr>
        <w:t>E. 5</w:t>
      </w:r>
    </w:p>
    <w:p>
      <w:r>
        <w:t>En vertu des art. 8 al. 1 LPGA et 4 al. 1 LAI, est réputée invalidité l'incapacité de gain totale ou partielle présumée permanente ou de longue durée et résultant d'une infirmité congénitale, d'une maladie ou d'un accident. Quant à l'incapacité de gain, elle est définie à l'art. 7 LPGA comme la diminution de l'ensemble ou d'une partie des possibilités de gain de l'assuré sur le marché du travail équilibré, si cette diminution résulte d'une atteinte à la santé physique ou mentale et qu'elle persiste après les traitements et les mesures de réadaptation exigibles. Il y a lieu de préciser que selon la jurisprudence, la notion d’invalidité, au sens du droit des assurances sociales, est une notion économique et non médicale ; ce sont les conséquences économiques objectives de l’incapacité fonctionnelle qu’il importe d’évaluer (ATF 110 V 275 consid. 4a ; 105 V 207 consid. 2).</w:t>
      </w:r>
    </w:p>
    <w:p>
      <w:r>
        <w:rPr>
          <w:b/>
        </w:rPr>
        <w:t>E. 6</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102 V 165 ; VSI 2001 p. 224 consid. 2b et les références ; cf. aussi ATF 127 V 298 consid. 4c in fine).</w:t>
      </w:r>
    </w:p>
    <w:p>
      <w:r>
        <w:rPr>
          <w:b/>
        </w:rPr>
        <w:t>E. 7</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L'appréciation des données médicales revêt ainsi une importance d'autant plus grande dans ce contexte. Lors de l'évaluation de l'invalidité, la tâche du médecin consiste à porter un jugement sur l'état de santé et à indiquer dans</w:t>
      </w:r>
    </w:p>
    <w:p>
      <w:r>
        <w:t>A/2317/2007 - 9/12 - quelle mesure et pour quelles activités l'assuré est incapable de travailler. En outre, les données médicales constituent un élément utile pour déterminer quels travaux on peut encore, raisonnablement, exiger de l'assuré (ATF 125 V 261, consid. 4, et la jurisprudence citée). Selon le principe de la libre appréciation des preuves, qui s'applique aussi bien en procédure administrative qu'en procédure de recours de droit administratif, l'administration ou le juge apprécie librement les preuves, sans être lié par des règles formelles, en procédant à une appréciation complète et rigoureuse de celles- ci. Le juge doit examiner de manière objective tous les documents à disposition, quelle qu'en soit la provenance, puis décider si ceux-ci permettent de porter un jugement valable sur le droit litigieux (ATFA non publié du 21 mars 2006, I 247/05, consid. 1.2).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352 consid. 3a, 122 V 160 consid. 1c et les références). Le juge ne s'écarte en principe pas sans motifs impératifs des conclusions d'une expertise médicale,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 Il convient également que rappeler que, pour ce qui concerne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w:t>
      </w:r>
    </w:p>
    <w:p>
      <w:r>
        <w:t>A/2317/2007 - 10/12 - (ATF 125 V 353 consid. 3b/cc et les références, RJJ 1995, p. 44 ; RCC 1988 p. 504 consid. 2)</w:t>
      </w:r>
    </w:p>
    <w:p>
      <w:r>
        <w:rPr>
          <w:b/>
        </w:rPr>
        <w:t>E. 8</w:t>
      </w:r>
    </w:p>
    <w:p>
      <w:r>
        <w:t>En l'espèce, l'OCAI a refusé à l'assuré toute prestation AI, se fondant sur le rapport d'expertise du Dr N_________. Celui-ci n'a en effet retenu qu'un diagnostic de trouble dépressif récurrent, épisode actuel léger, sans syndrome somatique. Selon lui, l'assuré ne présente pas de limitation fonctionnelle sur le plan psychique qui pourrait être à l'origine d'une diminution de la capacité de travail. Il a par ailleurs nié l'existence d'un trouble bipolaire, en l'absence d'une symptomatologie maniaque de manière univoque et de mise en place d'un stabilisateur de l'humeur.</w:t>
      </w:r>
    </w:p>
    <w:p>
      <w:r>
        <w:rPr>
          <w:b/>
        </w:rPr>
        <w:t>E. 9</w:t>
      </w:r>
    </w:p>
    <w:p>
      <w:r>
        <w:t>Le Tribunal de céans constate que l'expertise réalisée par le Dr N_________ remplit tous les réquisits de la jurisprudence permettant de lui attribuer pleine valeur probante. Il a expliqué en quoi consistait l'atteinte à la santé de l'assuré, ses conclusions sont claires et bien motivées, de sorte que le Tribunal n'a aucune raison de s'en écarter.</w:t>
      </w:r>
    </w:p>
    <w:p>
      <w:r>
        <w:rPr>
          <w:b/>
        </w:rPr>
        <w:t>E. 10</w:t>
      </w:r>
    </w:p>
    <w:p>
      <w:r>
        <w:t>L'assuré le conteste cependant, soulignant que l'expert n'avait pas pris connaissance des pièces relatives à ses troubles du sommeil, que l'entretien téléphonique avec le médecin traitant n'avait duré que quelques instants, que la journée type de travail décrite ne représentait qu'une journée idéale et non pas une réalité quotidienne. Il relève enfin plusieurs inexactitudes.</w:t>
      </w:r>
    </w:p>
    <w:p>
      <w:r>
        <w:rPr>
          <w:b/>
        </w:rPr>
        <w:t>E. 11</w:t>
      </w:r>
    </w:p>
    <w:p>
      <w:r>
        <w:t>Il s'agit dès lors de déterminer si l'appréciation de la Dresse L_________ est de nature à mettre en doute les conclusions du Dr N_________. Celle-ci a à cet égard été entendue par le Tribunal de céans le 19 février 2008 et s'est longuement exprimée sur le diagnostic de trouble bipolaire. Elle a plus particulièrement expliqué pour quel motif elle avait retenu ce diagnostic. Force est toutefois de constater, à l'instar de la Dresse O_________ du SMR, que la Dresse L_________ fait surtout état de simples suppositions partant de l'idée que l'assuré avait été un enfant hyperactif et soulignant qu'il restait constamment au stade de la dépression. Le Tribunal de céans relève à cet égard que tant les Drs L_________ que M_________, dans leurs rapports respectifs des 13 octobre et 6 novembre 2004, parlent tous deux de dépression sans en qualifier l'intensité. Le Dr N_________ quant à lui a conclu à un épisode dépressif léger. Selon l'assuré, la Dresse L_________ a surtout fait preuve d'honnêteté et de modestie, en faisant part de ses réflexions et de ses interrogations. Il relève des contradictions figurant dans le rapport du Dr N_________, plus particulièrement lorsque celui-ci rapporte les dires du médecin traitant, et reproche à l'expert d'avoir ignoré son problème d'apnées du sommeil. Le Tribunal de céans considère toutefois que ces observations ne suffisent pas pour conclure à une maladie psychiatrique invalidante, ce d'autant moins notamment que l'expert a dûment traité la question des troubles du sommeil</w:t>
      </w:r>
    </w:p>
    <w:p>
      <w:r>
        <w:t>A/2317/2007 - 11/12 -</w:t>
      </w:r>
    </w:p>
    <w:p>
      <w:r>
        <w:rPr>
          <w:b/>
        </w:rPr>
        <w:t>E. 12</w:t>
      </w:r>
    </w:p>
    <w:p>
      <w:r>
        <w:t>Le recours dans ces conditions ne peut être que rejeté.</w:t>
      </w:r>
    </w:p>
    <w:p>
      <w:r>
        <w:rPr>
          <w:b/>
        </w:rPr>
        <w:t>E. 13</w:t>
      </w:r>
    </w:p>
    <w:p>
      <w:r>
        <w:t>La loi fédérale du 16 décembre 2005 modifiant la LAI, entrée en vigueur le 1er juillet 2006, apporte des modifications qui concernent notamment la procédure conduite devant le Tribunal cantonal des assurances (art. 52, 58 et 61 let. a LPGA). En particulier, la procédure de recours en matière de contestations portant sur l'octroi ou le refus de prestations de l'assurance-invalidité devant le Tribunal de céans est désormais soumise à des frais de justice, qui doivent se situer entre 200 fr. et 1'000 fr. (art. 69 al. 1 bis LAI). En l'espèce, le présent cas est soumis au nouveau droit (ch. II let. c des dispositions transitoires relatives à la modification du 16 décembre 2005). Il sera donc perçu un émolument.</w:t>
      </w:r>
    </w:p>
    <w:p>
      <w:r>
        <w:t>A/2317/2007 - 12/12 -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