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ATAS/513/2014 vom 16. April 2014</w:t>
      </w:r>
    </w:p>
    <w:p>
      <w:r>
        <w:t>GE Cour de justice, 2014-04-16, FR</w:t>
      </w:r>
    </w:p>
    <w:p>
      <w:r>
        <w:rPr>
          <w:b/>
        </w:rPr>
        <w:t xml:space="preserve">Quelle: </w:t>
      </w:r>
      <w:r>
        <w:t>https://mcp.opencaselaw.ch/entscheid/ge_gerichte_ATAS_513_2014</w:t>
      </w:r>
    </w:p>
    <w:p>
      <w:r>
        <w:t>FR: GE_GERICHTE ATAS/513/2014 du 16 avril 2014</w:t>
      </w:r>
    </w:p>
    <w:p>
      <w:r>
        <w:t>IT: GE_GERICHTE ATAS/513/2014 del 16 aprile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w:t>
      </w:r>
    </w:p>
    <w:p>
      <w:r>
        <w:t>A/3491/2013 - 4/6 -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dans les forme et délai prévus par la loi, le recours est recevable (art. 56 ss LPGA).</w:t>
      </w:r>
    </w:p>
    <w:p>
      <w:r>
        <w:rPr>
          <w:b/>
        </w:rPr>
        <w:t>E. 3</w:t>
      </w:r>
    </w:p>
    <w:p>
      <w:r>
        <w:t>Le litige consiste à déterminer si c’est à bon droit que l'intimé a refusé de prendre en compte les frais de garde des enfants de la recourante en se fondant sur l’art. 10 LPC.</w:t>
      </w:r>
    </w:p>
    <w:p>
      <w:r>
        <w:rPr>
          <w:b/>
        </w:rPr>
        <w:t>E. 4</w:t>
      </w:r>
    </w:p>
    <w:p>
      <w:r>
        <w:t>L'art. 10 LPC énumère de manière exhaustive les dépenses reconnues en matière de prestations complémentaires à l'AVS/AI (arrêt du Tribunal fédéral 9C_822/2009 du</w:t>
      </w:r>
    </w:p>
    <w:p>
      <w:r>
        <w:rPr>
          <w:b/>
        </w:rPr>
        <w:t>E. 7</w:t>
      </w:r>
    </w:p>
    <w:p>
      <w:r>
        <w:t>Au vu de ce qui précède, le recours est partiellement admis. La cause est renvoyée à l’intimé pour nouvelle décision dans le sens des considérants.</w:t>
      </w:r>
    </w:p>
    <w:p>
      <w:r>
        <w:t>A/3491/2013 - 6/6 - PAR CES MOTIFS, LA CHAMBRE DES ASSURANCES SOCIALES : Statuant A la forme : 1. Déclare le recours recevable. Au fond : 2. L'admet partiellement au sens des considérants. 3. Renvoie la cause à l'intimé pour nouvelle décision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