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ATAS/484/2021 vom 14. Mai 2021</w:t>
      </w:r>
    </w:p>
    <w:p>
      <w:r>
        <w:t>GE Cour de justice, 2021-05-14, FR</w:t>
      </w:r>
    </w:p>
    <w:p>
      <w:r>
        <w:rPr>
          <w:b/>
        </w:rPr>
        <w:t xml:space="preserve">Quelle: </w:t>
      </w:r>
      <w:r>
        <w:t>https://mcp.opencaselaw.ch/entscheid/ge_gerichte_ATAS_484_2021</w:t>
      </w:r>
    </w:p>
    <w:p>
      <w:r>
        <w:t>FR: GE_GERICHTE ATAS/484/2021 du 14 mai 2021</w:t>
      </w:r>
    </w:p>
    <w:p>
      <w:r>
        <w:t>IT: GE_GERICHTE ATAS/484/2021 del 14 maggio 2021</w:t>
      </w:r>
    </w:p>
    <w:p>
      <w:pPr>
        <w:pStyle w:val="Heading2"/>
      </w:pPr>
      <w:r>
        <w:t>Volltext</w:t>
      </w:r>
    </w:p>
    <w:p>
      <w:r>
        <w:t>Siégeant : Karine STECK, Présidente ; Michael BIOT et Claudiane CORTHAY, Juges assesseurs</w:t>
      </w:r>
    </w:p>
    <w:p>
      <w:r>
        <w:t>RÉPUBLIQUE ET</w:t>
      </w:r>
    </w:p>
    <w:p>
      <w:r>
        <w:t>CANTON DE GEN ÈVE POUVOIR JUDICIAIRE</w:t>
      </w:r>
    </w:p>
    <w:p>
      <w:r>
        <w:t>A/789/2021 ATAS/484/2021 COUR DE JUSTICE Chambre des assurances sociales Arrêt du 14 mai 2021 3ème Chambre</w:t>
      </w:r>
    </w:p>
    <w:p>
      <w:r>
        <w:t>En la cause Monsieur A______, domicilié à VIRY, FRANCE, comparant avec élection de domicile en l'étude de Maître Marc MATHEY-DORET demandeur</w:t>
      </w:r>
    </w:p>
    <w:p>
      <w:r>
        <w:t>contre MOBILIERE SUISSE, SOCIETE D'ASSURANCES SA, sise Bundesgasse 35, BERNE, comparant avec élection de domicile en l'étude de Maître Philippe GRUMBACH défenderesse</w:t>
      </w:r>
    </w:p>
    <w:p>
      <w:r>
        <w:t>A/789/2021 - 2/3 -</w:t>
      </w:r>
    </w:p>
    <w:p>
      <w:r>
        <w:t>ATTENDU EN FAIT</w:t>
      </w:r>
    </w:p>
    <w:p>
      <w:r>
        <w:t>Que, par écriture du 2 mars 2021, Monsieur A______ (ci-après : le demandeur) a saisi la Cour de céans d’une demande visant à condamner MOBILIÈRE SUISSE SOCIÉTÉ D’ASSURANCES SA (ci-après : la défenderesse) au paiement de CHF 18'625 avec intérêts à 5% l’an dès le 1er mai 2020 et de CHF 2'154.- avec intérêts à 5% l’an dès le 24 juillet 2020, à titre d’indemnités journalières ; Que par courrier du 28 avril 2021, l’intéressé a informé la Cour de céans qu’il retirait sa demande, suite à un accord intervenu entre les parties avec dépens compensés ; Qu’il convient d’en prendre acte et de rayer la cause du rôle.</w:t>
      </w:r>
    </w:p>
    <w:p>
      <w:r>
        <w:t>A/789/2021 - 3/3 -</w:t>
      </w:r>
    </w:p>
    <w:p>
      <w:r>
        <w:t>PAR CES MOTIFS, LA CHAMBRE DES ASSURANCES SOCIALES :</w:t>
      </w:r>
    </w:p>
    <w:p>
      <w:r>
        <w:t>1. Prend acte du retrait de la demande, dépens compensés. 2. Raye la cause du rôle.</w:t>
      </w:r>
    </w:p>
    <w:p>
      <w:r>
        <w:t>La greffière</w:t>
      </w:r>
    </w:p>
    <w:p>
      <w:r>
        <w:t>Marie-Catherine SÉCHAUD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