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ATAS/47/2015 vom 26. Januar 2015</w:t>
      </w:r>
    </w:p>
    <w:p>
      <w:r>
        <w:t>GE Cour de justice, 2015-01-26, FR</w:t>
      </w:r>
    </w:p>
    <w:p>
      <w:r>
        <w:rPr>
          <w:b/>
        </w:rPr>
        <w:t xml:space="preserve">Quelle: </w:t>
      </w:r>
      <w:r>
        <w:t>https://mcp.opencaselaw.ch/entscheid/ge_gerichte_ATAS_47_2015</w:t>
      </w:r>
    </w:p>
    <w:p>
      <w:r>
        <w:t>FR: GE_GERICHTE ATAS/47/2015 du 26 janvier 2015</w:t>
      </w:r>
    </w:p>
    <w:p>
      <w:r>
        <w:t>IT: GE_GERICHTE ATAS/47/2015 del 26 gennaio 2015</w:t>
      </w:r>
    </w:p>
    <w:p>
      <w:pPr>
        <w:pStyle w:val="Heading2"/>
      </w:pPr>
      <w:r>
        <w:t>Erwägungen</w:t>
      </w:r>
    </w:p>
    <w:p>
      <w:r>
        <w:rPr>
          <w:b/>
        </w:rPr>
        <w:t>E. 1</w:t>
      </w:r>
    </w:p>
    <w:p>
      <w:r>
        <w:t>Donne acte au SAM qu’il accepte de revenir sur sa décision sur opposition du 12 août 2014 en tant qu’elle limitait la durée de validité de la dispense d'affiliation à l'assurance obligatoire des soins au 31 mai 2014, de sorte que renaîtra la décision de du 24 mars 2014 qui accordait la dispense avec effet jusqu’au 31 janvier 2015, et d’annuler également sa décision d’affiliation obligatoire du 5 août 2014 auprès de la CSS, confirmée par décision sur opposition du 2 octobre 2014 faisant également l’objet de la présente procédure, dès lors que la recourante s’engage à lui adresser la confirmation de son affiliation auprès d’ASSURA dès le 1er février 2015.</w:t>
      </w:r>
    </w:p>
    <w:p>
      <w:r>
        <w:rPr>
          <w:b/>
        </w:rPr>
        <w:t>E. 2</w:t>
      </w:r>
    </w:p>
    <w:p>
      <w:r>
        <w:t>L’y condamne en tant que de besoin.</w:t>
      </w:r>
    </w:p>
    <w:p>
      <w:r>
        <w:rPr>
          <w:b/>
        </w:rPr>
        <w:t>E. 3</w:t>
      </w:r>
    </w:p>
    <w:p>
      <w:r>
        <w:t>Donne acte à la recourante de son engagement à adresser au SAM la confirmation de son affiliation auprès d’ASSURA dès le 1er février 2015.</w:t>
      </w:r>
    </w:p>
    <w:p>
      <w:r>
        <w:rPr>
          <w:b/>
        </w:rPr>
        <w:t>E. 4</w:t>
      </w:r>
    </w:p>
    <w:p>
      <w:r>
        <w:t>L’y condamne en tant que de besoin.</w:t>
      </w:r>
    </w:p>
    <w:p>
      <w:r>
        <w:rPr>
          <w:b/>
        </w:rPr>
        <w:t>E. 5</w:t>
      </w:r>
    </w:p>
    <w:p>
      <w:r>
        <w:t>Dit que la procédure est gratuite.</w:t>
      </w:r>
    </w:p>
    <w:p>
      <w:r>
        <w:rPr>
          <w:b/>
        </w:rPr>
        <w:t>E. 6</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