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ATAS/470/2005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https://mcp.opencaselaw.ch/entscheid/ge_gerichte_ATAS_470_2005</w:t>
      </w:r>
    </w:p>
    <w:p>
      <w:r>
        <w:t>FR: GE_GERICHTE ATAS/470/2005 du 26 mai 2005</w:t>
      </w:r>
    </w:p>
    <w:p>
      <w:r>
        <w:t>IT: GE_GERICHTE ATAS/470/2005 del 26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#$$%&amp;#'(() #%*(#'(()</w:t>
      </w:r>
    </w:p>
    <w:p>
      <w:r>
        <w:t>+, ++, + , - &amp; ! '. '(()</w:t>
      </w:r>
    </w:p>
    <w:p>
      <w:r>
        <w:t>!!!!!!!!!!"#$%$#&amp;%'</w:t>
      </w:r>
    </w:p>
    <w:p>
      <w:r>
        <w:t>%</w:t>
      </w:r>
    </w:p>
    <w:p>
      <w:r>
        <w:t>% () (( * (+ +",-$.-%/0" 0122) '</w:t>
      </w:r>
    </w:p>
    <w:p>
      <w:r>
        <w:t>%-$</w:t>
      </w:r>
    </w:p>
    <w:p>
      <w:r>
        <w:t>3441/35226 *53/* + + / ,$##%,$%$,5/7$852269 :$ 7% % %% ,$ #; , ,?+</w:t>
      </w:r>
    </w:p>
    <w:p>
      <w:r>
        <w:t>3441/35226 */3/* / , +, ++, + ,</w:t>
      </w:r>
    </w:p>
    <w:p>
      <w:r>
        <w:t>! 01232 4 522 2 6" $.' ,78 4+ ,%,%%,9 5+ &gt;,?+</w:t>
      </w:r>
    </w:p>
    <w:p>
      <w:r>
        <w:t>@77;</w:t>
      </w:r>
    </w:p>
    <w:p>
      <w:r>
        <w:t>AA</w:t>
      </w:r>
    </w:p>
    <w:p>
      <w:r>
        <w:t>$,%B</w:t>
      </w:r>
    </w:p>
    <w:p>
      <w:r>
        <w:t>(</w:t>
      </w:r>
    </w:p>
    <w:p>
      <w:r>
        <w:t>#7-,#$%C%%%7$D#%=:E:777$,$ ,%$#&lt;=#@77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