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ATAS/426/2015 vom 15. Juni 2015</w:t>
      </w:r>
    </w:p>
    <w:p>
      <w:r>
        <w:t>GE Cour de justice, 2015-06-15, FR</w:t>
      </w:r>
    </w:p>
    <w:p>
      <w:r>
        <w:rPr>
          <w:b/>
        </w:rPr>
        <w:t xml:space="preserve">Quelle: </w:t>
      </w:r>
      <w:r>
        <w:t>https://mcp.opencaselaw.ch/entscheid/ge_gerichte_ATAS_426_2015</w:t>
      </w:r>
    </w:p>
    <w:p>
      <w:r>
        <w:t>FR: GE_GERICHTE ATAS/426/2015 du 15 juin 2015</w:t>
      </w:r>
    </w:p>
    <w:p>
      <w:r>
        <w:t>IT: GE_GERICHTE ATAS/426/2015 del 15 giugno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mars 2015 confirmant la décision du 20 novembre 2014 prononçant une suspension d'une durée de douze jours dans l'exercice du droit à l'indemnité de Monsieur A______ (ci-après : l'assuré), au vu de l'absence de recherches d'emploi de celui-ci pendant la période précédant son inscription à l'assurance-chômage du 5 novembre 2014; Vu le recours de l'assuré auprès de la chambre des assurances sociales de la Cour de justice déposé le 7 avril 2015 à l'encontre de la décision précitée; Vu la réponse de l'OCE du 5 mai 2015 concluant à l'admission du recours dans le cas où sa décision sur opposition du 8 janvier 2015 niant le droit à l'indemnité de l'assuré dès le</w:t>
      </w:r>
    </w:p>
    <w:p>
      <w:r>
        <w:rPr>
          <w:b/>
        </w:rPr>
        <w:t>E. 5</w:t>
      </w:r>
    </w:p>
    <w:p>
      <w:r>
        <w:t>novembre 2014, objet d'une autre procédure de recours, était confirmée; Vu l'arrêt du 4 mai 2015 de la chambre de céans (ATAS/323/2015) rejetant le recours interjeté par l'assuré à l'encontre de la décision sur opposition précitée de l'OCE du</w:t>
      </w:r>
    </w:p>
    <w:p>
      <w:r>
        <w:rPr>
          <w:b/>
        </w:rPr>
        <w:t>E. 8</w:t>
      </w:r>
    </w:p>
    <w:p>
      <w:r>
        <w:t>janvier 2015. Attendu en droit que conformément à l'art. 134 al. 1 let. a ch. 8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837.0); Que sa compétence pour juger du cas d’espèce est ainsi établie; Qu'interjeté en temps utile, le recours est recevable (art. 60 LPGA); Qu'en l'espèce, la décision sur opposition de l'OCE du 8 janvier 2015 niant le droit de l'assuré à une indemnité de chômage dès le 5 novembre 2014 a été confirmée par l'arrêt de la chambre de céans du 4 mai 2015; Que la sanction litigieuse de douze jours de suspension du droit à l'indemnité du recourant ne peut dès lors pas être exécutée; Qu'il convient en conséquence, comme proposé par l'intimé, d'admettre le recours et d'annuler la décision litigieuse; Qu'au surplus, la procédure est gratuite.</w:t>
      </w:r>
    </w:p>
    <w:p>
      <w:r>
        <w:t>A/1122/2015 - 3/3 -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