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ATAS/403/2010 vom 20. April 2010</w:t>
      </w:r>
    </w:p>
    <w:p>
      <w:r>
        <w:t>GE Cour de justice, 2010-04-20, FR</w:t>
      </w:r>
    </w:p>
    <w:p>
      <w:r>
        <w:rPr>
          <w:b/>
        </w:rPr>
        <w:t xml:space="preserve">Quelle: </w:t>
      </w:r>
      <w:r>
        <w:t>https://mcp.opencaselaw.ch/entscheid/ge_gerichte_ATAS_403_2010</w:t>
      </w:r>
    </w:p>
    <w:p>
      <w:r>
        <w:t>FR: GE_GERICHTE ATAS/403/2010 du 20 avril 2010</w:t>
      </w:r>
    </w:p>
    <w:p>
      <w:r>
        <w:t>IT: GE_GERICHTE ATAS/403/2010 del 20 aprile 2010</w:t>
      </w:r>
    </w:p>
    <w:p>
      <w:pPr>
        <w:pStyle w:val="Heading2"/>
      </w:pPr>
      <w:r>
        <w:t>Volltext</w:t>
      </w:r>
    </w:p>
    <w:p>
      <w:r>
        <w:t>Siégeant : Sabina MASCOTTO,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A/456/2010 ATAS/403/2010 ARRET DU TRIBUNAL CANTONAL DES ASSURANCES SOCIALES Chambre 2 du 20 avril 2010</w:t>
      </w:r>
    </w:p>
    <w:p>
      <w:r>
        <w:t>En la cause Madame B_________, domiciliée à ONEX, comparant avec élection de domicile en l'étude de Maître MEMBREZ François</w:t>
      </w:r>
    </w:p>
    <w:p>
      <w:r>
        <w:t>recourante</w:t>
      </w:r>
    </w:p>
    <w:p>
      <w:r>
        <w:t>contre SERVICE DES PRESTATIONS COMPLEMENTAIRES, sis route de Chêne 54, GENEVE intimé</w:t>
      </w:r>
    </w:p>
    <w:p>
      <w:r>
        <w:t>A/456/2010 - 2/3 - Vu la décision sur opposition du SERVICE DES PRESTATIONS COMPLEMENTAIRES du 7 janvier 2010 refusant à Madame B_________ le droit à des prestations complémentaires au motif qu’en sa qualité de membre d’une communauté religieuse, son entretien complet était assuré ; Vu le recours du 8 février 2010 ; Vu la réponse du 8 mars 2010 ; Vu le délai imparti aux parties pour produire des pièces au 8 avril 2010 ; Vu le courrier du mandataire de la recourante du 8 avril 2010 indiquant que sa mandante souhaitait retirer son recours. Qu’il convient d’en prendre acte et de rayer la cause du rôle</w:t>
      </w:r>
    </w:p>
    <w:p>
      <w:r>
        <w:t>A/456/2010 - 3/3 - PAR CES MOTIFS, LE TRIBUNAL CANTONAL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