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ATAS/3/2023 vom 10. Januar 2023</w:t>
      </w:r>
    </w:p>
    <w:p>
      <w:r>
        <w:t>GE Cour de justice, 2023-01-10, FR</w:t>
      </w:r>
    </w:p>
    <w:p>
      <w:r>
        <w:rPr>
          <w:b/>
        </w:rPr>
        <w:t xml:space="preserve">Quelle: </w:t>
      </w:r>
      <w:r>
        <w:t>https://mcp.opencaselaw.ch/entscheid/ge_gerichte_ATAS_3_2023</w:t>
      </w:r>
    </w:p>
    <w:p>
      <w:r>
        <w:t>FR: GE_GERICHTE ATAS/3/2023 du 10 janvier 2023</w:t>
      </w:r>
    </w:p>
    <w:p>
      <w:r>
        <w:t>IT: GE_GERICHTE ATAS/3/2023 del 10 gennaio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le recours est recevable (art. 60 LPGA).</w:t>
      </w:r>
    </w:p>
    <w:p>
      <w:r>
        <w:rPr>
          <w:b/>
        </w:rPr>
        <w:t>E. 3</w:t>
      </w:r>
    </w:p>
    <w:p>
      <w:r>
        <w:t>Le litige a trait à la suppression, dès le 1er avril 2017, de l'allocation pour impotence de degré moyen, puis à l'octroi, dès le 1er octobre 2018, d'une allocation pour impotence de degré faible.</w:t>
      </w:r>
    </w:p>
    <w:p>
      <w:r>
        <w:rPr>
          <w:b/>
        </w:rPr>
        <w:t>E. 4.1</w:t>
      </w:r>
    </w:p>
    <w:p>
      <w:r>
        <w:t>L'art. 17 al. 2 LPGA dispose que toute prestation durable accordée en vertu d'une décision entrée en force est, d'office ou sur demande, augmentée ou réduite en conséquence, ou encore supprimée si les circonstances dont dépendait son octroi changent notablement. Le point de savoir si un changement notable de circonstances s'est produit doit être tranché en comparant les faits tels qu'ils se présentaient au moment de la dernière décision de la prestation entrée en force et les circonstances qui régnaient à l'époque de la décision litigieuse (cf. ATF 133 V 108 consid. 5.4; ATF 130 V 343 consid. 3.5.2).</w:t>
      </w:r>
    </w:p>
    <w:p>
      <w:r>
        <w:rPr>
          <w:b/>
        </w:rPr>
        <w:t>E. 4.2</w:t>
      </w:r>
    </w:p>
    <w:p>
      <w:r>
        <w:t>Les art. 87 à 88bis du règlement sur l’assurance-invalidité du 17 janvier 1961 (RAI – RS 831.201) sont applicables par analogie à la révision de l’allocation pour impotent de l’AVS (art. 66bis al. 2 du règlement sur l’assurance-vieillesse et survivants du 31 octobre 1947 ; RAVS – RS 831.101). La révision a notamment lieu d’office lorsque des organes de l’assurance ont connaissance de faits ou ordonnent des mesures qui peuvent entraîner une modification importante du taux d’invalidité, du degré d’impotence ou encore du besoin de soins ou du besoin d’aide découlant de l’invalidité (art. 87 al. 1 let. b RAI). La procédure en révision est menée par l'office AI qui, à la date du dépôt de la demande en révision ou celle du réexamen du cas, est compétent au sens de l'art. 40 (art. 88 al. 1 RAI). L'office AI instruit la demande de révision, il réunit les pièces nécessaires, en particulier sur l'état de santé de l'assuré (art. 69 al. 2 RAI applicable par analogie ; art. 88 al. 4 RAI). L'office AI communique le résultat du réexamen du cas de rente ou du cas d'allocation pour impotent pour les assurés majeurs à la caisse de compensation compétente (art. 88 al. 3 1ère phrase RAI).</w:t>
      </w:r>
    </w:p>
    <w:p>
      <w:r>
        <w:rPr>
          <w:b/>
        </w:rPr>
        <w:t>E. 4.3</w:t>
      </w:r>
    </w:p>
    <w:p>
      <w:r>
        <w:t>À teneur de l'art. 88a al. 1 RAI, si notamment l'impotence de l’assuré ou encore le besoin de soins ou le besoin d’aide découlant de son invalidité s’atténue, ce changement n’est déterminant pour la suppression de tout ou partie du droit</w:t>
      </w:r>
    </w:p>
    <w:p>
      <w:r>
        <w:t>A/228/2021 - 18/35 -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5.1.1</w:t>
      </w:r>
    </w:p>
    <w:p>
      <w:r>
        <w:t>En l’occurrence, par décision initiale du 13 mai 1993, l’OAI a octroyé à la recourante une allocation pour impotent de degré faible à compter du 1er juillet 1992, puis, au terme d'une première procédure de révision, une allocation pour impotent de degré moyen à compter du 1er mai 1996 (cf. décision du 6 août 1997). Au terme d'une deuxième procédure de révision initiée en 2005, lors de laquelle il a été reconnu que l'état de la recourante s'était encore aggravé, l'OAI a, par décision du 28 janvier 2010, maintenu le droit à une allocation pour impotent de degré moyen. À la suite d'une troisième procédure de révision initiée en 2012, l'OAI a également maintenu ce droit par décision du 14 mai 2012 ; lors de l'enquête à domicile du 23 mars 2012, l'enquêtrice admettait la nécessité d'une aide régulière depuis plusieurs années pour cinq actes ordinaire de la vie : « se vêtir » et « se dévêtir », car elle avait besoin de l'aide de son mari pour mettre ses pulls, soutien-gorge, chaussettes et souliers ; « se lever », son mari devait la tirer de la position couchée à assise, mais l'installation de la barre de redressement permettrait peut-être de se passer de cette aide ; « couper les aliments », « se coiffer » et « se baigner/doucher », puisque malgré la planche de bain, elle avait besoin d'une aide complète ; « se déplacer à l'extérieur », car depuis plusieurs années, elle marchait avec des cannes sur de petites distances, mais avait besoin d'être accompagnée pour tous les trajets à l'extérieur, étant précisé qu'elle venait de demander un fauteuil roulant pour pouvoir sortir un peu plus. L'enquêtrice relevait notamment que la recourante bénéficiait alors de deux cannes et d'une planche de bain et elle préconisait l'octroi d'un fauteuil roulant, d'un siège aquatec, d'un lit électrique, d'un scooter électrique, d'une barre de redressement, ainsi que d'une poignée de sécurité à la salle de bain et aux WC. Par la suite, la recourante a reçu les moyens auxiliaires proposés par l'enquêtrice, quelques adaptations ont également été réalisées à son domicile, notamment à la cuisine, et une plate-forme élévatrice a été installée.</w:t>
      </w:r>
    </w:p>
    <w:p>
      <w:r>
        <w:rPr>
          <w:b/>
        </w:rPr>
        <w:t>E. 5.1.2</w:t>
      </w:r>
    </w:p>
    <w:p>
      <w:r>
        <w:t>Dans le cadre de la procédure de révision initiée le 3 octobre 2016, l'enquêtrice a retenu que la recourante n'avait besoin d'une aide régulière et importante plus que pour un acte ordinaire de la vie (les déplacements à l'extérieur plus lointains que devant son immeuble), qu'elle avait certes besoin de soins permanents, mais pas de surveillance personnelle permanente et que l'accompagnement durable ne pouvait pas être retenu en raison de son âge (au- delà de l'AVS), de sorte qu'à son avis, elle ne remplissait plus les conditions d'octroi du droit à l'allocation pour impotent. L'intimée a alors supprimé le droit à</w:t>
      </w:r>
    </w:p>
    <w:p>
      <w:r>
        <w:t>A/228/2021 - 19/35 - l'allocation pour impotent dès le 1er avril 2017, par décision du 17 février 2017, confirmée le 12 mai 2017. Cette décision a été annulée par la CJCAS, par arrêt du 21 janvier 2019, qui a déclaré le rapport d'enquête du 4 janvier 2017 non probant et renvoyé la cause à l'intimée pour nouvelle instruction. Une nouvelle enquête à domicile a été réalisée le 18 août 2020, laquelle parvenait à la même conclusion que celle du 19 décembre 2016. En revanche, il était estimé que l'état de santé de la recourante s'était entre-temps péjoré, de sorte qu'une aide pour un seul acte ordinaire était nécessaire dès juillet 1991 et pour deux actes ordinaires dès juillet 2018, en sus du besoin de soins permanents dès mai 2013. Ainsi, il était suggéré d'octroyer une allocation pour impotent de degré faible dès octobre 2018 (après trois mois d'aggravation). Sur quoi, l'intimée a rendu la décision litigieuse le 3 décembre 2020, indiquant admettre partiellement l'opposition de la recourante, confirmant sa décision initiale du 17 février 2017 supprimant l'allocation dès le 1er avril 2017, mais octroyant, dès le 1er octobre 2018, une allocation pour impotent de degré faible.</w:t>
      </w:r>
    </w:p>
    <w:p>
      <w:r>
        <w:rPr>
          <w:b/>
        </w:rPr>
        <w:t>E. 5.2</w:t>
      </w:r>
    </w:p>
    <w:p>
      <w:r>
        <w:t>Préalablement, la chambre de céans relève que l’intimée, après avoir repris l’instruction du dossier, a rendu derechef une « nouvelle décision sur opposition ». Contrairement à ce que semble croire l'intimée, l’annulation de la décision ne fait pas renaître la décision initiale. En effet, il convient de rappeler que la décision sur opposition remplace la décision initiale et devient, en cas de recours à un juge, l'objet de la contestation de la procédure judiciaire (cf. ATF 125 V 415 ss consid. 2; Ulrich MEYER-BLASER, Der Streitgegenstand im Streit - Erläuterungen zu BGE 125 V 413, in Aktuelle Rechtsfragen der Sozialversicherungspraxis, 2001, n° 17 p. 19; MEYER/von ZWEHL, L'objet du litige en procédure de droit administratif fédéral, in Mélanges Pierre MOOR, 2005, p. 435 ss; Hansjörg SEILER, Rechtsfragen des Einspracheverfahrens in der Sozialversicherung [Art. 52 ATSG], in Sozialversicherungsrechtstagung 2007, n° 10.5 p. 99 sv.). Or, dans la mesure où sa décision sur opposition a été annulée par la CJCAS, toute la procédure administrative antérieure est invalidée. Ainsi, l’intimée devait rendre une nouvelle décision, sujette à opposition, conformément à la LPGA. La procédure d'opposition est en effet obligatoire et constitue une condition formelle de validité de la procédure de recours de droit administratif subséquente (arrêt C 279/03 du 30 septembre 2005 consid. 2.2.2, in SVR 2006 ALV n° 13 p. 43; cf. aussi ATF 130 V 388). Cela étant, nonobstant cette informalité, la chambre de céans, par économie de procédure et de temps et au vu du contexte particulier du cas d'espèce, entrera en matière sur le recours.</w:t>
      </w:r>
    </w:p>
    <w:p>
      <w:r>
        <w:rPr>
          <w:b/>
        </w:rPr>
        <w:t>E. 5.3</w:t>
      </w:r>
    </w:p>
    <w:p>
      <w:r>
        <w:t>Il convient donc de déterminer, dans le cadre de la procédure de révision initiée le 3 octobre 2016, si le degré d'impotence de la recourante s'est modifié depuis la décision du 14 mai 2012. Dans la mesure où la décision litigieuse</w:t>
      </w:r>
    </w:p>
    <w:p>
      <w:r>
        <w:t>A/228/2021 - 20/35 - supprime l'allocation pour impotent de degré moyen à partir du 1er avril 2017, la période litigieuse s'étend du 1er avril 2017 au 3 décembre 2020 (date de la décision querellée).</w:t>
      </w:r>
    </w:p>
    <w:p>
      <w:r>
        <w:rPr>
          <w:b/>
        </w:rPr>
        <w:t>E. 6.1</w:t>
      </w:r>
    </w:p>
    <w:p>
      <w:r>
        <w:t>Selon l'art. 43 bis al. 1 LAVS, ont droit à l'allocation pour impotent notamment les bénéficiaires de rentes de vieillesse qui ont leur domicile et leur résidence habituelle (art. 13 LPGA) en Suisse et qui présentent une impotence (art. 9 LPGA) grave, moyenne ou faible. La rente de vieillesse anticipée est assimilée à la perception d'une rente de vieillesse. La LAI s'applique par analogie à l'évaluation de l'impotence. Il incombe aux offices de l'assurance-invalidité de fixer le taux d'impotence à l'intention des caisses de compensation. Le Conseil fédéral peut édicter des prescriptions complémentaires (art. 43bis al. 5 LAVS).</w:t>
      </w:r>
    </w:p>
    <w:p>
      <w:r>
        <w:rPr>
          <w:b/>
        </w:rPr>
        <w:t>E. 6.2</w:t>
      </w:r>
    </w:p>
    <w:p>
      <w:r>
        <w:t>Selon l'art. 37 al. 3 RAI (applicable par analogie ; art. 66bis al. 1 RAVS), il y a impotence de degré faible si l'assuré, même avec des moyens auxiliaires, a besoin de façon régulière et importante, de l'aide d'autrui pour accomplir au moins deux actes ordinaires de la vie (let. a) ; d'une surveillance personnelle permanente (let. b); de façon permanente, de soins particulièrement astreignants, exigés par l'infirmité de l'assuré (let. c) ; ou de services considérables et réguliers de tiers lorsqu'en raison d'une grave atteinte des organes sensoriels ou d'une grave infirmité corporelle, il ne peut entretenir des contacts sociaux avec son entourage que grâce à eux (let. d). Selon l'art. 37 al. 2 RAI (applicable par analogie; art. 66bis al. 1 RAVS), l'impotence est moyenne si l'assuré, même avec des moyens auxiliaires, a besoin d'une aide régulière et importante d'autrui pour accomplir la plupart des actes ordinaires de la vie (let. a ; au moins quatre, selon la circulaire sur l'invalidité et l'impotence dans l'assurance-invalidité [CIIAI], ch. 8009) ; ou d'une aide régulière et importante d'autrui pour accomplir au moins deux actes ordinaires de la vie et nécessite, en outre, une surveillance personnelle permanente (let. b). Le fait que, pour fixer le degré d'impotence, l'art. 66bis al. 1 RAVS ne tienne pas compte du besoin d'accompagnement, c'est-à-dire de l'art. 37 al. 2 let. c et al. 3 let. e RAI, est conforme à la loi. Ainsi, les bénéficiaires de rentes de vieillesse qui n'avaient pas besoin d'un accompagnement pour faire face aux nécessités de la vie avant d'atteindre l'âge de la retraite ne peuvent prétendre à l'allocation pour impotent de l'AVS pour ce motif (ATF 133 V 569 consid. 5.4).</w:t>
      </w:r>
    </w:p>
    <w:p>
      <w:r>
        <w:rPr>
          <w:b/>
        </w:rPr>
        <w:t>E. 7.1</w:t>
      </w:r>
    </w:p>
    <w:p>
      <w:r>
        <w:t>Selon le ch. 8010 CIIAI, les actes ordinaires de la vie les plus importants se répartissent en six domaines :</w:t>
      </w:r>
    </w:p>
    <w:p>
      <w:r>
        <w:t>A/228/2021 - 21/35 -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 - se déplacer (dans l'appartement, à l'extérieur, entretien des contacts sociaux).</w:t>
      </w:r>
    </w:p>
    <w:p>
      <w:r>
        <w:rPr>
          <w:b/>
        </w:rPr>
        <w:t>E. 7.2</w:t>
      </w:r>
    </w:p>
    <w:p>
      <w:r>
        <w:t>De manière générale, on ne saurait considérer qu’est apte à accomplir un acte ordinaire de la vie, l'assuré qui ne peut l'accomplir que d'une façon non conforme aux mœurs usuelles (cf. ATF 121 V 88 consid. 6 : p. ex. apporter le vase de nuit et le vider, apporter un urinal, l'ajuster pour l'assuré, apporter une aide régulière pour uriner ;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l'atteinte à la santé, cela ne suffit pas pour conclure à l'existence d'une impotence (arrêt du Tribunal fédéral 9C_633/2012 du 8 janvier 2013 consid. 3.4).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 43/02 du 30 septembre 2002 consid. 1 et 2.1).</w:t>
      </w:r>
    </w:p>
    <w:p>
      <w:r>
        <w:rPr>
          <w:b/>
        </w:rPr>
        <w:t>E. 7.3</w:t>
      </w:r>
    </w:p>
    <w:p>
      <w:r>
        <w:t>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w:t>
      </w:r>
    </w:p>
    <w:p>
      <w:r>
        <w:t>A/228/2021 - 22/35 -</w:t>
      </w:r>
    </w:p>
    <w:p>
      <w:r>
        <w:rPr>
          <w:b/>
        </w:rPr>
        <w:t>E. 7.4</w:t>
      </w:r>
    </w:p>
    <w:p>
      <w:r>
        <w:t>Concernant l'acte ordinaire « se vêtir / se dévêtir », il y a impotence lorsque l’assuré ne peut lui-même mettre ou enlever une pièce d’habillement indispensable ou une prothèse. Il y a également impotence lorsque l’assuré peut certes s’habiller seul, mais qu’il faut lui préparer ses habits ou contrôler si sa tenue correspond aux conditions météorologiques ou encore qu’il n’ait pas enfilé ses habits à l’envers (ch. 8014 CIIAI). On peut exiger d'un assuré, qui a des difficultés pour fermer les petits boutons et enfiler certaines chaussures, qu'il conserve son indépendance par des mesures appropriées, par exemple en portant des vêtements sans boutons (trop petits) ou des chaussures qui ne nécessitent pas d'être attachées (arrêt du Tribunal fédéral 9C_544/2014 du 21 octobre 2014 consid. 6.2 in fine et la référence).</w:t>
      </w:r>
    </w:p>
    <w:p>
      <w:r>
        <w:rPr>
          <w:b/>
        </w:rPr>
        <w:t>E. 7.5</w:t>
      </w:r>
    </w:p>
    <w:p>
      <w:r>
        <w:t>Concernant l'acte ordinaire « se lever / s'asseoir / se coucher », il y a impotence lorsqu’il est impossible à l’assuré de se lever, de s’asseoir ou de se coucher sans l’aide d’un tiers. Si néanmoins il peut effectuer des changements de position lui-même, il n’y a pas impotence. Les différentes situations (à la maison, au travail, ailleurs à l’extérieur) doivent être évaluées séparément (ch. 8015 CIIAI).</w:t>
      </w:r>
    </w:p>
    <w:p>
      <w:r>
        <w:rPr>
          <w:b/>
        </w:rPr>
        <w:t>E. 7.6</w:t>
      </w:r>
    </w:p>
    <w:p>
      <w:r>
        <w:t>En ce qui concerne l'acte ordinaire « manger », il y a impotence lorsque l'assuré peut certes manger seul, mais ne peut couper ses aliments lui-même, ou lorsqu'il peut les porter à sa bouche seulement avec les doigts (ATF 121 V 88 consid. 3c ; ATF 106 V 153 consid. 2b ; ch. 8018 CIIAI). Il convient toutefois de souligner que même si l'assuré éprouve des difficultés pour couper des aliments, il existe des moyens auxiliaires simples et peu coûteux, dont l'utilisation peut être exigée de lui en vertu de son obligation de diminuer le dommage (cf.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Un régime alimentaire (p.ex. dans le cas de diabétiques) ne justifie pas un cas d'impotence (ch. 8018 CIIAI).</w:t>
      </w:r>
    </w:p>
    <w:p>
      <w:r>
        <w:rPr>
          <w:b/>
        </w:rPr>
        <w:t>E. 7.7</w:t>
      </w:r>
    </w:p>
    <w:p>
      <w:r>
        <w:t>En ce qui concerne l'acte « faire sa toilette », il y a impotence lorsque l'assuré ne peut effectuer lui-même un acte ordinaire de la vie quotidiennement nécessaire du domaine de l'hygiène corporelle, soit se laver, se coiffer, se raser, prendre un</w:t>
      </w:r>
    </w:p>
    <w:p>
      <w:r>
        <w:t>A/228/2021 - 23/35 - bain ou se doucher (arrêt du Tribunal fédéral 9C_373/2012 du 22 août 2012 consid. 4.2). Des difficultés supplémentaires ou un ralentissement pour accomplir ces actes ne suffisent pas à l'admission d'une impotence (arrêt du Tribunal fédéral 8C_912/2008 du 5 mars 2009 consid. 10.2 et les références). Un assuré qui, en prenant un bain, n'est pas en mesure de laver son dos, ses oreilles ou des cavités du corps doit être considéré comme impotent dans la fonction « faire sa toilette » (arrêt du Tribunal fédéral des assurances I.438/96 du 28 juin 1996 consid. 2c.bb, cité in Ulrich MEYER/ Marco REICHMUTH, Bundesgesetz über die Invalidenversicherung [IVG], 2014, n. 33 ad art. 42- 42ter LAI). Par ailleurs, un contrôle ultérieur des soins corporels peut constituer une aide importante lorsque l'assuré n'est pas en mesure de l'effectuer correctement en raison de son atteinte à la santé (arrêt du Tribunal fédéral des assurances I.443/04 du 2 décembre 2004 consid. 2.1 et 2.3). Par contre, il n'y a pas impotence lorsque les actes ne doivent pas être assumés quotidiennement, comme par exemple lorsque l'assuré a besoin d'aide pour se coiffer ou se vernir les ongles (arrêt du Tribunal fédéral 9C_562/2016 du 13 janvier 2017 consid. 6.2).</w:t>
      </w:r>
    </w:p>
    <w:p>
      <w:r>
        <w:rPr>
          <w:b/>
        </w:rPr>
        <w:t>E. 7.8</w:t>
      </w:r>
    </w:p>
    <w:p>
      <w:r>
        <w:t>Concernant l'acte ordinaire « aller aux toilettes », il y a impotence lorsque l’assuré a besoin de l’aide d’un tiers pour vérifier son hygiène, pour se rhabiller, pour s’asseoir sur les toilettes ou pour s’en relever (ATF 121 V 88 consid. 6). C’est également le cas lorsqu’il faut procéder à une manière inhabituelle d’aller aux toilettes (par ex. apporter le vase de nuit et le vider, apporter un urinal, l’ajuster pour l’assuré, apporter une aide régulière pour uriner etc. ; Pratique VSI 1996 p. 182 ; ch. 8021 CIIAI).</w:t>
      </w:r>
    </w:p>
    <w:p>
      <w:r>
        <w:rPr>
          <w:b/>
        </w:rPr>
        <w:t>E. 7.9</w:t>
      </w:r>
    </w:p>
    <w:p>
      <w:r>
        <w:t>En ce qui concerne l'acte « se déplacer à l'intérieur ou à l'extérieur et établir des contacts sociaux », il y a impotence lorsque l'assuré, bien qu'il dispose de moyens auxiliaires, ne peut plus se déplacer lui-même dans le logement ou à l'extérieur, ou entretenir des contacts sociaux (ch. 8022 CIIAI). Par contacts sociaux, on entend les relations humaines telles qu'elles se pratiquent quotidiennement (par ex. lire, écrire, fréquenter des concerts, des manifestations politiques ou religieuses, etc. ; RCC 1982 p. 119 consid. 1c et p. 126 consid. 1b ; ch. 8023 CIIAI).</w:t>
      </w:r>
    </w:p>
    <w:p>
      <w:r>
        <w:rPr>
          <w:b/>
        </w:rPr>
        <w:t>E. 7.10</w:t>
      </w:r>
    </w:p>
    <w:p>
      <w:r>
        <w:t>Les fonctions partielles d’un acte ordinaire de la vie pour lesquelles l’assuré a besoin de l’aide d’autrui, parfois à plusieurs reprises si la même fonction s’inscrit dans plusieurs actes ordinaires, ne peuvent être prises en considération qu’une seule fois (arrêt du Tribunal fédéral 9C_839/2009 du 4 juin 2010). La jurisprudence prévoit toutefois une exception pour la fonction « aller aux toilettes ». Selon cette dernière, font également partie des fonctions partielles de cet acte ordinaire de la vie le rhabillage (ATF 121 V 88), l’accompagnement aux</w:t>
      </w:r>
    </w:p>
    <w:p>
      <w:r>
        <w:t>A/228/2021 - 24/35 - toilettes, ainsi que l’aide apportée pour s’y asseoir et se relever (arrêt du Tribunal fédéral des assurances H 150/03 du 30 avril 2004 ; ch. 8027 CIIAI).</w:t>
      </w:r>
    </w:p>
    <w:p>
      <w:r>
        <w:rPr>
          <w:b/>
        </w:rPr>
        <w:t>E. 7.11</w:t>
      </w:r>
    </w:p>
    <w:p>
      <w:r>
        <w:t>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il en est ainsi, par exemple, lors de crises susceptibles de ne se produire que tous les deux ou trois jours, mais pouvant aussi survenir brusquement chaque jour ou même plusieurs fois par jour (arrêt du Tribunal fédéral précité consid. 3.1 et les références).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(arrêt du Tribunal fédéral précité consid. 3.1 et les références).</w:t>
      </w:r>
    </w:p>
    <w:p>
      <w:r>
        <w:rPr>
          <w:b/>
        </w:rPr>
        <w:t>E. 8</w:t>
      </w:r>
    </w:p>
    <w:p>
      <w:r>
        <w:t>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w:t>
      </w:r>
    </w:p>
    <w:p>
      <w:r>
        <w:t>A/228/2021 - 25/35 -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ATF 125 V 351 consid. 3b/ee; arrêt du Tribunal fédéral 9C_406/2008 du 22 juillet 2008 consid. 4.2).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11.1</w:t>
      </w:r>
    </w:p>
    <w:p>
      <w:r>
        <w:t>En l’occurrence, l'intimée retient qu'entre le 1er avril 2017 et le 30 septembre 2018, la recourante ne remplissait plus les conditions d'octroi d'une allocation pour impotent et qu'à compter du 1er octobre 2018, elle avait le droit à une allocation pour impotent de degré faible. Se fondant sur le rapport d'enquête du 24 septembre 2020, elle estime que quand bien même l'état de santé de la recourante s'était aggravé, celle-ci ne recevait alors aucune aide régulière et importante d'un tiers pour la plupart des actes ordinaires de la vie. Elle relève que</w:t>
      </w:r>
    </w:p>
    <w:p>
      <w:r>
        <w:t>A/228/2021 - 26/35 - le fait que l'accomplissement des actes ordinaires soit plus ardu ou plus lent ne suffit en principe pas à justifier un cas d'impotence. Or, seul le besoin d'aide pour les déplacements à l'extérieur devait, selon elle, être retenu depuis 1991. En revanche, elle reconnait que depuis le 1er juillet 2018, la situation s'était encore aggravée et la recourante présentait désormais une impotence de degré faible, dans la mesure où elle avait besoin d'aide pour accomplir un acte ordinaire de la vie supplémentaire (« faire sa toilette »). Dès lors, à la fin du délai d'attente de trois mois, le droit à une allocation pour impotent de degré faible lui était ouvert.</w:t>
      </w:r>
    </w:p>
    <w:p>
      <w:r>
        <w:rPr>
          <w:b/>
        </w:rPr>
        <w:t>E. 11.2</w:t>
      </w:r>
    </w:p>
    <w:p>
      <w:r>
        <w:t>La recourante conteste cette évaluation. Elle fait valoir, dans un premier grief, qu'il n'existait en réalité aucun motif de révision, car l'enquêtrice n'avait fait que porter une nouvelle appréciation sur une situation qui s'était aggravée et nullement améliorée. Par un second grief subsidiaire, elle estime que l'enquête a été réalisée de manière arbitraire et qu'elle ne remplit pas les exigences lui permettant de lui accorder la moindre valeur probante. Selon elle, le rapport d'enquête du 18 août 2020 ne correspond pas aux constatations médicales figurant au dossier et est contredit par le rapport d'ergothérapie réalisé par Mme L______ et par celles de son conseil lors de la visite à domicile. Elle rapporte être incapable de se nourrir normalement, car elle est atteinte d'arthrose dans les mains et souffre de tremblements résultant de son diabète, que son autonomie ne lui permet que de manger avec les doigts de la viande séchée provenant de sachets pré-ouverts par sa voisine et de boire de la soupe, qu'elle ne dispose pas de la force nécessaire pour ouvrir un quelconque contenant et est incapable de se préparer seule un repas équilibré. Elle relève qu'en 1992 déjà, l'expert mandaté par l'OAI avait relevé qu'elle souffrait de fourmillements dans les doigts de la main gauche, de difficultés à l'utiliser pour taper à la machine, ouvrir une boîte de conserve, boutonner un vêtement ou encore tenir une fourchette. Or, depuis lors, tous les médecins qui avaient eu à connaître de sa situation de santé étaient d'avis que celui-ci s'était dégradé. Elle considère que l'enquêtrice a prétendu de manière arbitraire qu'elle pourrait tenir un couteau ergonomique, sans même lui demander, lors de sa visite à domicile, de saisir un quelconque couvert de table pour apprécier la situation. Selon la recourante, l'enquêtrice ne l'avait pratiquement pas mise en situation, se contentant de la questionner théoriquement pour observer invariablement que des moyens auxiliaires pourraient palier ses limitations.</w:t>
      </w:r>
    </w:p>
    <w:p>
      <w:r>
        <w:rPr>
          <w:b/>
        </w:rPr>
        <w:t>E. 12</w:t>
      </w:r>
    </w:p>
    <w:p>
      <w:r>
        <w:t>À titre liminaire, il sied de rappeler qu’il est reconnu par les parties que l'état de santé de la recourante ne s'est pas amélioré, mais aggravé. Il ressort du dossier et des déclarations du médecin traitant de la recourante que cette dernière a de nombreux antécédents médicaux (cancer du sein en 1981 avec chimiothérapie, plusieurs embolies pulmonaires, AVC en 2008, hystérectomie et annexectomie bilatérale en 2013), souffre de maladies chroniques multiples et</w:t>
      </w:r>
    </w:p>
    <w:p>
      <w:r>
        <w:t>A/228/2021 - 27/35 - présente de nombreuses atteintes invalidantes, tels que des troubles neurologiques à la suite d'un AVC, des troubles sensoriels du côté gauche, des troubles ostéo- articulaires (notamment, arthrose invalidante au niveau des mains), des problèmes du rachis lombaire et cervical (avec cervicalgies et lombalgies chroniques), des troubles de la vue, de l'hypoacousie, un diabète de type I mal équilibré et en raison duquel elle fait régulièrement des crises d'hypoglycémie malgré sa pompe à insuline, de la polyneuropathie avec des difficultés à la marche et des risques d'infections et des troubles anxieux et dépressifs Ces éléments ne sont pas contestés par l'intimée.</w:t>
      </w:r>
    </w:p>
    <w:p>
      <w:r>
        <w:rPr>
          <w:b/>
        </w:rPr>
        <w:t>E. 13</w:t>
      </w:r>
    </w:p>
    <w:p>
      <w:r>
        <w:t>Il convient donc, dans ce contexte, d'examiner le rapport d'enquête du 24 septembre 2020 sur lequel repose la décision querellée.</w:t>
      </w:r>
    </w:p>
    <w:p>
      <w:r>
        <w:rPr>
          <w:b/>
        </w:rPr>
        <w:t>E. 13.1</w:t>
      </w:r>
    </w:p>
    <w:p>
      <w:r>
        <w:t>S'agissant de l'acte « se vêtir / se dévêtir », l'enquêtrice indique dans son rapport que la recourante n'avait aucune aide directe, régulière et importante et qu'elle privilégiait des vêtements amples, des pantalons élastiques faciles à mettre et enfilait des chaussures ouvertes et sans lacets au moyen d'un chausse-pied. Elle relève qu'elle avait des difficultés à mettre son soutien-gorge puisqu'elle ne parvenait pas à l'agrafer, mais qu'elle demandait à la personne qui venait pour l'aider à se doucher trois fois par semaine, de le lui mettre, puis, parvenait à l'enlever et à le remettre elle-même par le haut lorsqu'elle était seule. Elle mentionne également que la recourante lui a dit qu'elle ne pouvait pas mettre ses chaussettes de manière autonome et que son ergothérapeute lui aurait montré des exemples d'enfile-chaussettes dans un catalogue, mais qu'elle n'aurait testé aucun de ses moyens auxiliaires, car sa situation financière ne lui permettait pas de les acheter. L'enquêtrice estime donc que sans l'évaluation d'un moyen auxiliaire, elle ne peut pas prendre en compte l'aide éventuelle pour mettre des chaussettes pour sortir par temps froid et ne retient pas nécessaire une aide régulière et importante pour permettre à la recourante de s'habiller.</w:t>
      </w:r>
    </w:p>
    <w:p>
      <w:r>
        <w:rPr>
          <w:b/>
        </w:rPr>
        <w:t>E. 13.2</w:t>
      </w:r>
    </w:p>
    <w:p>
      <w:r>
        <w:t>L'enquêtrice considère que la recourante était autonome pour s'asseoir dans son fauteuil roulant et en ressortir, ainsi que pour se mettre au lit et en sortir grâce au lit électrique, précisant qu'un moyen auxiliaire, tel que des barres de lit ou une potence, pourrait lui permettre de se retourner avec plus d'aisance dans son lit.</w:t>
      </w:r>
    </w:p>
    <w:p>
      <w:r>
        <w:rPr>
          <w:b/>
        </w:rPr>
        <w:t>E. 13.3</w:t>
      </w:r>
    </w:p>
    <w:p>
      <w:r>
        <w:t>Concernant ensuite l'acte « manger / couper les aliments », l'enquêtrice mentionne que la recourante ne peut pas préparer un repas, ouvrir des paquets de viande séchée ou ouvrir des boîtes de conserve, qu'une de ses voisines lui prépare des repas dans un Tupperware qu'elle réchauffe ensuite au micro-ondes, qu'elle indique manger seule, ajoutant que depuis la dernière enquête, son état s'est péjoré, de sorte qu'elle doit désormais utiliser une cuillère pour mettre de la confiture sur ses tartines. S'agissant du fait que la recourante ne parvient pas à couper d'aliments durs, l'enquêtrice relève que l'aide pour couper de tels aliments ne peut être prise en compte puisque ceux-ci ne sont pas consommés tous les jours et que l'aide ne peut ainsi être considérée comme régulière et importante. Par</w:t>
      </w:r>
    </w:p>
    <w:p>
      <w:r>
        <w:t>A/228/2021 - 28/35 - ailleurs, elle estime que des moyens auxiliaires pourraient également être utilisés par la recourante, comme une planche à clou et un couteau ergonomique, ce qui n'aurait pas été testé. Aussi, elle ne retient pas nécessaire une aide régulière et importante pour ces actes.</w:t>
      </w:r>
    </w:p>
    <w:p>
      <w:r>
        <w:rPr>
          <w:b/>
        </w:rPr>
        <w:t>E. 13.4</w:t>
      </w:r>
    </w:p>
    <w:p>
      <w:r>
        <w:t>En ce qui concerne l'acte « se baigner / se doucher », l'enquêtrice mentionne que la recourante a déclaré se débrouiller comme elle le pouvait, précisant que comme elle avait subi de nombreuses interventions chirurgicales, elle n'arrivait pas à se mettre nue devant des tierces personnes, car elle ne se sentait pas à l'aise. Elle retient que la recourante était autonome pour faire sa toilette (soins d'hygiène au lavabo) et pour se coiffer. L'enquêtrice mentionne que la recourante lui a expliqué qu'elle ne voulait pas d'aide-soignantes de l'IMAD, car celles-ci ne venaient pas à heures régulières, qu'elle ne parvenait pas à se laver le dos, précisant que c'était l'esthéticienne qui le faisait une fois par mois pour elle, et qu'elle se lavait les pieds tant bien que mal. L'enquêtrice estime qu'avant juillet 2018, il n'y avait pas de nécessité d'une aide régulière et importante pour la douche, car la recourante disposait d'un moyen auxiliaire (aquatec) installé en 2012, était seule et ne demandait plus l'aide de tiers pour prendre une douche quotidienne. Elle retient cependant que l'aide pour se doucher apparait comme régulière dès juillet 2018.</w:t>
      </w:r>
    </w:p>
    <w:p>
      <w:r>
        <w:rPr>
          <w:b/>
        </w:rPr>
        <w:t>E. 13.5</w:t>
      </w:r>
    </w:p>
    <w:p>
      <w:r>
        <w:t>Selon l'enquêtrice, la recourante était autonome pour aller aux toilettes. Elle indique que celle-ci portait des Tena pants en raison d'une légère incontinence, mais qu'elle parvenait à les changer elle-même.</w:t>
      </w:r>
    </w:p>
    <w:p>
      <w:r>
        <w:rPr>
          <w:b/>
        </w:rPr>
        <w:t>E. 13.6</w:t>
      </w:r>
    </w:p>
    <w:p>
      <w:r>
        <w:t>Quant aux déplacements, l'enquêtrice estime que la recourante était autonome à l'intérieur de son appartement, mais pas pour les déplacements à l'extérieur au-delà de devant son immeuble.</w:t>
      </w:r>
    </w:p>
    <w:p>
      <w:r>
        <w:rPr>
          <w:b/>
        </w:rPr>
        <w:t>E. 13.7</w:t>
      </w:r>
    </w:p>
    <w:p>
      <w:r>
        <w:t>L'enquêtrice parvient à la même conclusion que celle du rapport du 4 janvier 2017 mais retient toutefois une péjoration de l'état de santé de la recourante depuis lors. Elle recommande donc d'admettre la nécessité d'une aide régulière et importante pour un acte ordinaire de la vie depuis juillet 1991 (se déplacer à l'extérieur), puis, pour deux actes ordinaires de la vie dès juillet 2018 (se déplacer à l'extérieur et se doucher).</w:t>
      </w:r>
    </w:p>
    <w:p>
      <w:r>
        <w:rPr>
          <w:b/>
        </w:rPr>
        <w:t>E. 14</w:t>
      </w:r>
    </w:p>
    <w:p>
      <w:r>
        <w:t>Force est de constater que ce rapport est peu satisfaisant à plusieurs égards.</w:t>
      </w:r>
    </w:p>
    <w:p>
      <w:r>
        <w:rPr>
          <w:b/>
        </w:rPr>
        <w:t>E. 14.1</w:t>
      </w:r>
    </w:p>
    <w:p>
      <w:r>
        <w:t>D'abord, l'appréciation émise par l'enquêtrice est très différente de celle des précédents enquêteurs de l'OAI qui ont rencontré la recourante depuis 1991, puisque ceux-ci ont reconnu une impotence de degré faible dès 1991, puis de degré moyen dès 1996. L'actuelle enquêtrice ne retient aucune impotence de 1991 à 2018, puis seulement à partir de juillet 2018, une impotence de degré faible, sans expliquer expressément pourquoi elle se détache de l'appréciation émise par les précédents enquêteurs. Une telle différence d'appréciation aurait pourtant nécessité une</w:t>
      </w:r>
    </w:p>
    <w:p>
      <w:r>
        <w:t>A/228/2021 - 29/35 - motivation accrue, ce d'autant plus qu'il est reconnu que l'état de santé de la recourante s'était aggravé.</w:t>
      </w:r>
    </w:p>
    <w:p>
      <w:r>
        <w:rPr>
          <w:b/>
        </w:rPr>
        <w:t>E. 14.2</w:t>
      </w:r>
    </w:p>
    <w:p>
      <w:r>
        <w:t>Ensuite, pour chaque acte ordinaire de la vie examiné, l'enquêtrice rappelle les réponses inscrites par la recourante dans le questionnaire transmis à l'OAI le 2 novembre 2016, mais également les observations figurant au rapport du 4 janvier 2017 à la suite de l'enquête du 19 décembre 2016 et s'y réfère régulièrement en indiquant que la recourante confirme ce qu'elle aurait indiqué lors de la précédente enquête. Or, il convient de rappeler que le rapport d'enquête du 4 janvier 2017 a été déclaré non probant par la CJCAS, de sorte que la manière dont l'enquêtrice analyse les différents actes prête à confusion. D'ailleurs, à la lecture du rapport d'enquête du 24 septembre 2020, on a le sentiment qu'il est largement influencé par celui du 4 janvier 2017.</w:t>
      </w:r>
    </w:p>
    <w:p>
      <w:r>
        <w:rPr>
          <w:b/>
        </w:rPr>
        <w:t>E. 14.3</w:t>
      </w:r>
    </w:p>
    <w:p>
      <w:r>
        <w:t>En outre, il ressort de plusieurs éléments au dossier que la situation de la recourante n'est pas exactement celle décrite par l'enquêtrice.</w:t>
      </w:r>
    </w:p>
    <w:p>
      <w:r>
        <w:rPr>
          <w:b/>
        </w:rPr>
        <w:t>E. 14.3.1</w:t>
      </w:r>
    </w:p>
    <w:p>
      <w:r>
        <w:t>L'on remarque d'abord que l'ergothérapeute fait état, dans son bilan du 9 juillet 2019 et son complément du 16 septembre 2019, d'une situation quelque peu différente. Selon elle, la recourante avait mis en place une série de mesures afin de faciliter son autonomie pour plusieurs actes du quotidien. Cependant, malgré ces mesures, elle estimait que la recourante était entièrement dépendante de l’aide d’une tierce personne, en particulier, pour s'habiller, se laver, gérer ses soins, se déplacer sur de longues distances et sur des terrains non plats, se coucher et sortir de son lit sans lit électrique, se relever en cas de chute, se faire à manger, ouvrir des bouteilles, bocaux, tubes ou boîtes de conserve, couper des aliments durs, porter des objets faisant plus d’un demi kilo, faire ses achats dans les magasins, effectuer des activités ménagères. Force est cependant de constater que, conformément à la jurisprudence susmentionnée (cf. consid. 7 supra), plusieurs éléments rapportés par cette ergothérapeute ne peuvent être pris en considération pour évaluer le degré d'impotence. Cela étant, en ce qui concerne l'habillage et le déshabillage, celle-ci déclare que la recourante ne parvenait pas à enlever ni à remettre son soutien- gorge, de sorte qu'elle le gardait pour la nuit, et restait pieds nus, car elle n'était pas capable de mettre ses chaussettes, même avec un enfile-chaussettes. Elle indique également, à l'égard de l'acte de se laver, que la recourante ne pouvait pas effectuer le transfert sur le lift de la baignoire, se faire un shampooing et se laver les pieds ni le dos.</w:t>
      </w:r>
    </w:p>
    <w:p>
      <w:r>
        <w:rPr>
          <w:b/>
        </w:rPr>
        <w:t>E. 14.3.2</w:t>
      </w:r>
    </w:p>
    <w:p>
      <w:r>
        <w:t>La société M______, en charge des soins d'hygiène de base auprès de la recourante trois fois par semaine depuis juillet 2018, a, elle aussi, indiqué que la recourante avait besoin d'une aide directe pour se vêtir, se dévêtir et pour les soins</w:t>
      </w:r>
    </w:p>
    <w:p>
      <w:r>
        <w:t>A/228/2021 - 30/35 - d'hygiène du corps, précisant que pour ces actes, elle était partiellement dépendante.</w:t>
      </w:r>
    </w:p>
    <w:p>
      <w:r>
        <w:rPr>
          <w:b/>
        </w:rPr>
        <w:t>E. 14.3.3</w:t>
      </w:r>
    </w:p>
    <w:p>
      <w:r>
        <w:t>Il ressort encore du dossier, notamment du détail de prestations d'une facture du 3 mars 2018, que dès janvier 2018, la recourante bénéficiait déjà d'une aide régulière, environ trois fois par semaine, pour la douche et l'habillage.</w:t>
      </w:r>
    </w:p>
    <w:p>
      <w:r>
        <w:rPr>
          <w:b/>
        </w:rPr>
        <w:t>E. 14.3.4</w:t>
      </w:r>
    </w:p>
    <w:p>
      <w:r>
        <w:t>Le Dr G______ a également déclaré que sa patiente avait des problèmes de motricité qui la handicapait lorsqu'il s'agissait de s'habiller, des difficultés notamment à utiliser un couteau et un manque de force pour couper des aliments. Compte tenu des difficultés, de la lenteur et de la diminution de sa dextérité, selon ce médecin, on pouvait imaginer notamment que la recourante ait des difficultés à manipuler des ustensiles dans la cuisine. Certes, ce médecin a commencé à suivre la recourante seulement en juillet 2019. Cela étant, ses déclarations confirment les difficultés rapportées par les autres professionnels intervenant auprès de la recourante, et correspondent, au degré de la vraisemblance prépondérante, aux limitations dues à l'état de santé que présentait déjà la recourante durant la période litigieuse.</w:t>
      </w:r>
    </w:p>
    <w:p>
      <w:r>
        <w:rPr>
          <w:b/>
        </w:rPr>
        <w:t>E. 14.3.5</w:t>
      </w:r>
    </w:p>
    <w:p>
      <w:r>
        <w:t>L'avocat de la recourante, qui a assisté à la visite de l'enquêtrice le 18 août 2020, indique que durant l'enquête, sa mandante tremblait énormément à cause de son diabète et avait une capacité de préhension très limitée en raison de son arthrose, ce qui ne figure pas au rapport. Il ajoute qu'en raison de son AVC, la recourante a perdu beaucoup de mots et ne parvient pas toujours à se faire comprendre. Ces éléments n'ont pas été rapportés par l'enquêtrice. Or, l'avocat fait remarquer qu'un tremblement au niveau des membres supérieurs de la recourante avait déjà été noté dans le cadre de l'enquête du 25 mai 1996. Il relève également que l'enquêtrice n'a pas pris en compte une série de renseignements donnés par la recourante lors de l'enquête, qui auraient été pertinents pour l'appréciation de sa situation, et qu'il retranscrit comme suit dans le mémoire de recours : S'agissant des actes de se vêtir et se dévêtir : « je n’arrive pas à mettre des chaussettes » ; « j’aurais besoin d’aide pour m’habiller » ; « des fois je pleure parce que je n’y arrive pas » ; « pour mettre mon pantalon, je m’amuse avec mon chausse-pied » ; « mon soutien-gorge, je l’enfile par la tête, les soutiens-gorge qui se mettent par la tête, j’ai pas la force d’agrafer » ; « lorsqu'une aide est présente, je lui demande de préparer mes vêtements » ; « pour m’habiller, je mets une heure à une heure trente ». Pour les actes de se lever, s'asseoir et se coucher : « je mets quinze à vingt minutes pour me mettre au lit » ; « il y a des jours, c’est trop dur et je reste allongée » ; « je tombe régulièrement, plus d’une fois par semaine » ; « il m’arrive de rester à terre et mettre plus de vingt minutes avant de réussir à me relever » ; « je suis tombée la</w:t>
      </w:r>
    </w:p>
    <w:p>
      <w:r>
        <w:t>A/228/2021 - 31/35 - semaine dernière, je n’ose pas appeler SOS médecin en appuyant sur ma montre alarme » ; « c’est pour ça que j’ai des bleus partout » ; « je dois me lever la nuit pour aller aux toilettes, je me rappe alors partout sur les murs mais le problème, c’est de ne pas salir mon lit ». Concernant les actes de manger et couper les aliments : « ma voisine et ma femme de ménage me prépare les repas du soir » ; « à midi, je mange de la viande séchée avec de la soupe mais rien que je dois couper, je n’arrive pas à couper » ; « je mange avec les doigts la viande séchée sur du pain très mou » ; « c’est ma voisine qui ouvre les sachets de viande séchée, je n’y arrive pas seule » ; « pour les boites de conserve, c’est la même chose » ; « lorsque je mange de la soupe, c’est ma voisine qui me l’a préparée, elle la met dans un Tupperware en posant le couvercle dessus mais sans appuyer, sinon, je ne parviendrai pas à l’ouvrir » ; « je bois la soupe pour ne pas utiliser d’ustensiles » ; « pour les commissions, je fais appel au « Shop » avec la mention « handicapé », c’est ma femme de ménage qui range les produits ». En ce qui concerne l'acte de faire sa toilette : « lorsque les infirmières ne sont pas là pour m’aider, je me sens sale » ; « pour me couper les ongles, c’est une amie qui me les faits » ; « mes cheveux, c’est également une amie qui me les lave » ; S'agissant de l'acte d'aller aux toilettes : « pour les toilettes, une lunette spéciale a été préconisée mais rien a été fait » ; « si j’ai une diarrhée, je dois me débrouiller toute seule mais c’est très dangereux » ; « j’ai besoin que quelqu’un m’aide » ; « j’ai des culottes de protection mais je n’arrive pas toujours à les remonter, j’ai une alaise dans le lit » ; Quant aux déplacements et aux contacts sociaux : « je fais des tours avec mon fauteuil mais j’ai arrêté car je n’ai pas les moyens d’aller au Tea Room » ; « je suis fatiguée et j’ai la tête qui tourne » ; « mon déambulateur ne fonctionne pas, il n’est pas réglé ». La chambre de céans remarque que ces déclarations, qui apparaissent crédibles, ne contredisent pas totalement les propos figurant au rapport d'enquête, mais permettent néanmoins de donner une lecture suffisamment différente de la situation de la recourante.</w:t>
      </w:r>
    </w:p>
    <w:p>
      <w:r>
        <w:rPr>
          <w:b/>
        </w:rPr>
        <w:t>E. 14.4</w:t>
      </w:r>
    </w:p>
    <w:p>
      <w:r>
        <w:t>Dans la mesure de ce qui précède, plusieurs éléments au dossier viennent régulièrement contredire ou nuancer le contenu du rapport d'enquête du 24 septembre 2020, lequel parait incomplet et peu convaincant, de sorte qu'il ne peut se voir reconnaitre pleine valeur probante. Par ailleurs, il sied de souligner que la chambre de céans avait expressément requis de l'intimée, par ATAS/33/2019, qu'elle mette en œuvre une nouvelle enquête, au besoin en concertation directe avec les intervenants de l’IMAD, en parallèle de laquelle, il fallait recueillir tous renseignements utiles auprès des médecins traitants, notamment du psychiatre, de l’ophtalmologue et des autres spécialistes, ainsi qu'auprès des infirmières en charge de l’assurée, et examiner la</w:t>
      </w:r>
    </w:p>
    <w:p>
      <w:r>
        <w:t>A/228/2021 - 32/35 - situation au regard des moyens auxiliaires octroyés, afin de déterminer si des adaptations étaient possibles pour que l'assurée puisse à nouveau en disposer. Or, force est de constater qu'elle s'est simplement renseignée auprès de la société M______, puis, a réalisé une nouvelle enquête, mais n'a effectué aucune autre des mesures d'instruction requises par la CJCAS avant de rendre la décision litigieuse. Malgré ces lacunes, la chambre de céans a procédé à l'examen du dossier en l'état, et relevé les éléments suivants.</w:t>
      </w:r>
    </w:p>
    <w:p>
      <w:r>
        <w:rPr>
          <w:b/>
        </w:rPr>
        <w:t>E. 14.5</w:t>
      </w:r>
    </w:p>
    <w:p>
      <w:r>
        <w:t>En l'occurrence, le cas de la recourante constitue indéniablement un cas limite. L'intéressée s'est vu reconnaitre une impotence de degré faible durant quatre ans, puis de degré moyen durant plus de dix ans et il est admis que son état de santé n'a cessé de se dégrader. Certes, il ne ressort pas du dossier qu'avant janvier 2018, elle ait bénéficié de l'assistance d'aide-soignants. Cela étant, elle explique avoir fait comme elle a pu, sollicitant sa femme de ménage, une voisine ou encore son esthéticienne. Il convient surtout de rappeler qu'à la suite du décès de son mari, la recourante a subi une dépression et rencontré des problèmes d'adaptation, ayant beaucoup de difficultés à admettre, en raison notamment de sa pudeur, que l'aide nécessaire puisse lui être apportée par des personnes ne lui étant pas proches. Elle a ainsi beaucoup pris sur elle-même, vivant recluse et s'isolant chez elle, sacrifiant certains actes de la vie, faute de pouvoir les effectuer elle-même, ou sinon au prix de difficultés considérables. Il n'empêche que la nécessité d'une aide pour ces actes n'avait pas pour autant disparu, ainsi qu'en témoignent les difficultés qu'elle décrit, et qui correspondent, au degré de la vraisemblance prépondérante, à l'évolution de son état de santé (cf. ATAS/33/2019). En effet, malgré des adaptations et des efforts considérables, il n'est pas vraisemblable qu'elle ait pu accomplir seule tous les actes ordinaires de la vie pour lesquels l'intimée lui avait pourtant, des années durant, reconnu un besoin d'aide régulière et importante. En ce qui concerne d'abord l'acte « faire sa toilette », il ressort des déclarations de l'ergothérapeute et de M______, que la recourante n'était pas totalement autonome pour se laver entièrement. En plus de se mettre en danger, elle explique qu'elle ne parvenait pas à se laver le dos et qu'imparfaitement les pieds, ce qui est d'ailleurs corroboré par l'ergothérapeute. Au vu des limitations fonctionnelles causées par les différentes atteintes dont la recourante souffre, on ne voit d'ailleurs pas comment, sauf à sacrifier partiellement cet acte, elle aurait pu soudainement être à nouveau capable de se doucher entièrement, même en utilisant les moyens auxiliaires, dont elle bénéficiait, au demeurant, déjà avant le décès de son mari. Dans la mesure de ces éléments et conformément à la jurisprudence du Tribunal fédéral citée précédemment (cf. consid. 7.7 supra) – selon laquelle, si un assuré n'est pas en mesure de laver son dos en prenant son bain, il doit être considéré comme impotent dans l'acte « faire sa toilette » –, il convient donc de retenir que</w:t>
      </w:r>
    </w:p>
    <w:p>
      <w:r>
        <w:t>A/228/2021 - 33/35 - la recourante n'a pas cessé d'avoir besoin d'une aide régulière et importante pour se laver. Il ressort ensuite du dossier que la recourante a fourni des efforts considérables en adaptant notamment ses habits pour lui permettre de continuer en partie à s'habiller de manière autonome. Ces efforts ne lui ont cependant pas permis de retrouver une autonomie complète puisqu'il appert que les actes de mettre et retirer son soutien-gorge et ses chaussettes demeurent extrêmement compliqués pour elle, voire impossibles. D'ailleurs, tant l'ergothérapeute que la société M______ considèrent que la recourante est partiellement dépendante pour se vêtir et se dévêtir. Quant au moyen auxiliaire qui, selon l'enquêtrice, lui permettrait d'enfiler seule ses chaussettes, il convient de souligner qu'il permet spécifiquement à son utilisateur d'enfiler une chaussette sans devoir se pencher en avant ; ainsi, il peut s'avérer utile en cas de difficulté à atteindre son pied. Cela étant, pour pouvoir utiliser ce dispositif de manière autonome, faut-il être capable d'enfiler une chaussette sur l'appareil lui-même. Or, il sied de rappeler que la recourante souffre d'arthrose invalidante des mains et qu'elle n'a, au demeurant pas la force d'ouvrir un Tupperware, de sorte qu'on voit mal comment elle réussirait à écarter sa chaussette tout en l'enfilant sur le dispositif du moyen auxiliaire. L'utilisation d'un tel moyen nécessiterait donc, quoi qu'il en soit l'aide d'un tiers. L'ergothérapeute estime d'ailleurs également que la recourante ne serait pas capable d'utiliser ce moyen auxiliaire. Il faut donc admettre que la recourante n'était pas autonome pour mettre ce vêtement, qui est pourtant essentiel par temps froid. S'agissant de l'acte de manger, il est établi que la recourante n'était pas capable de préparer ses repas elle-même mais qu'elle mangeait néanmoins seule. Certes, elle explique qu'elle buvait sa soupe et mangeait du pain et de la viande séchée avec les doigts, afin d'éviter d'utiliser des couverts, mais elle n'allègue pas qu'elle était incapable d'utiliser une fourchette ou une cuillère. Par ailleurs, l'ergothérapeute a expressément indiqué dans son rapport que la recourante ne pouvait pas couper d'aliments durs, mais pas qu'elle n'était pas capable d'utiliser des couverts. Or, il sied de rappeler que l'aide régulière et importante pour couper exclusivement des aliments durs ne peut être retenue (cf. consid. 7.6 supra). Il n'y a pas lieu non plus de retenir le besoin d'une aide régulière et importante pour l'acte « aller aux toilettes », puisque malgré le fait que la recourante portait des protections urinaires, son médecin traitant a déclaré qu'elle ne souffrait pas de grosse incontinence et pouvait se mobiliser seule pour aller aux toilettes. Il n'apparait pas non plus que, durant la période litigieuse, la recourante ait eu besoin d'une aide régulière et importante pour l'acte « se lever, s'asseoir, se coucher », grâce à son lit électrique. En revanche, il est établi que la recourante ne pouvait pas se déplacer à l'extérieur de manière autonome.</w:t>
      </w:r>
    </w:p>
    <w:p>
      <w:r>
        <w:t>A/228/2021 - 34/35 - Par ailleurs, dans la mesure où le médecin traitant estime que la prise en charge actuelle, à savoir le passage infirmier deux fois par semaine et des aide-soignants trois fois par semaine, était adéquate, le besoin de surveillance personnelle permanente doit être exclu. Enfin, il convient de rappeler que le besoin d'un accompagnement pour faire face aux nécessités de la vie n'est pas pris en compte pour les assurés en âge AVS, pour lesquels un tel besoin n'avait pas été retenu auparavant, ce qui n'était pas le cas de la recourante.</w:t>
      </w:r>
    </w:p>
    <w:p>
      <w:r>
        <w:rPr>
          <w:b/>
        </w:rPr>
        <w:t>E. 14.6</w:t>
      </w:r>
    </w:p>
    <w:p>
      <w:r>
        <w:t>Eu égard à ce qui précède, il convient de retenir que, durant la période litigieuse, soit du 1er avril 2017 au 3 décembre 2020, la recourante avait besoin d'une aide régulière et importante pour trois actes ordinaires de la vie, à savoir « faire sa toilette », « se vêtir /se dévêtir » et « se déplacer ». Il existe ainsi un motif de révision, la recourante n’ayant pas besoin, comme par le passé, d’une aide régulière pour cinq actes ordinaires.</w:t>
      </w:r>
    </w:p>
    <w:p>
      <w:r>
        <w:rPr>
          <w:b/>
        </w:rPr>
        <w:t>E. 15.1</w:t>
      </w:r>
    </w:p>
    <w:p>
      <w:r>
        <w:t>Cela étant, la recourante ayant besoin d’aide pour accomplir trois actes, elle a droit à une allocation de degré faible dès le 1er avril 2017. C’est à tort que l’intimée a nié ce fait. Il se justifie dès lors d'admettre partiellement le recours, d'annuler la décision litigieuse et de dire que la recourante a droit dès le 1er avril 2017 à une allocation pour impotence de degré faible.</w:t>
      </w:r>
    </w:p>
    <w:p>
      <w:r>
        <w:rPr>
          <w:b/>
        </w:rPr>
        <w:t>E. 15.2</w:t>
      </w:r>
    </w:p>
    <w:p>
      <w:r>
        <w:t>D'autre part, la chambre de céans relève que le Dr G______ a déclaré en audience que la recourante avait encore perdu en autonomie, précisant qu'il avait constaté depuis le début de l'année 2022, qu'elle rencontrait de nouvelles difficultés dans la salle de bain et qu'il lui arrivait davantage de chuter à domicile. Dans la mesure où la situation de la recourante semble avoir évolué défavorablement depuis la décision litigieuse, il parait indiqué que l'intimée examine la situation au-delà du 3 décembre 2020, afin, notamment, de déterminer si des aides auxiliaires supplémentaires se justifient et si le degré d’impotence doit être revu à la hausse.</w:t>
      </w:r>
    </w:p>
    <w:p>
      <w:r>
        <w:rPr>
          <w:b/>
        </w:rPr>
        <w:t>E. 15.3</w:t>
      </w:r>
    </w:p>
    <w:p>
      <w:r>
        <w:t>La recourante obtenant partiellement gain de cause, une indemnité de CHF 3'000.- lui sera accordée à titre de participation à ses frais et dépens (art. 61 let. g LPGA ; art. 6 du règlement sur les frais, émoluments et indemnités en matière administrative du 30 juillet 1986 [RFPA - E 5 10.03]), à la charge de l'intimée.</w:t>
      </w:r>
    </w:p>
    <w:p>
      <w:r>
        <w:rPr>
          <w:b/>
        </w:rPr>
        <w:t>E. 15.4</w:t>
      </w:r>
    </w:p>
    <w:p>
      <w:r>
        <w:t>Pour le surplus, la procédure est gratuite (art. 61 let. fbis a contrario LPGA).</w:t>
      </w:r>
    </w:p>
    <w:p>
      <w:r>
        <w:t>A/228/2021 - 35/35 -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