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ATAS/391/2017 vom 22. Mai 2017</w:t>
      </w:r>
    </w:p>
    <w:p>
      <w:r>
        <w:t>GE Cour de justice, 2017-05-22, FR</w:t>
      </w:r>
    </w:p>
    <w:p>
      <w:r>
        <w:rPr>
          <w:b/>
        </w:rPr>
        <w:t xml:space="preserve">Quelle: </w:t>
      </w:r>
      <w:r>
        <w:t>https://mcp.opencaselaw.ch/entscheid/ge_gerichte_ATAS_391_2017</w:t>
      </w:r>
    </w:p>
    <w:p>
      <w:r>
        <w:t>FR: GE_GERICHTE ATAS/391/2017 du 22 mai 2017</w:t>
      </w:r>
    </w:p>
    <w:p>
      <w:r>
        <w:t>IT: GE_GERICHTE ATAS/391/2017 del 22 maggio 2017</w:t>
      </w:r>
    </w:p>
    <w:p>
      <w:pPr>
        <w:pStyle w:val="Heading2"/>
      </w:pPr>
      <w:r>
        <w:t>Erwägungen</w:t>
      </w:r>
    </w:p>
    <w:p>
      <w:r>
        <w:rPr>
          <w:b/>
        </w:rPr>
        <w:t>E. 1</w:t>
      </w:r>
    </w:p>
    <w:p>
      <w:r>
        <w:t>Déclare le recours recevable. Au fond :</w:t>
      </w:r>
    </w:p>
    <w:p>
      <w:r>
        <w:rPr>
          <w:b/>
        </w:rPr>
        <w:t>E. 2</w:t>
      </w:r>
    </w:p>
    <w:p>
      <w:r>
        <w:t>L'admet.</w:t>
      </w:r>
    </w:p>
    <w:p>
      <w:r>
        <w:rPr>
          <w:b/>
        </w:rPr>
        <w:t>E. 3</w:t>
      </w:r>
    </w:p>
    <w:p>
      <w:r>
        <w:t>Annule la décision sur opposition de l'office cantonal de l'emploi du 10 janvier 2017 en tant qu'elle rejette l'opposition de Monsieur A______ et maintient en conséquence la sanction de quatre jours de suspension de l'exercice du droit aux indemnités journalières pour remise tardive des preuves de recherches personnelles pour le mois d'août 2016.</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