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ATAS/36/2006 vom 19. Januar 2006</w:t>
      </w:r>
    </w:p>
    <w:p>
      <w:r>
        <w:t>GE Cour de justice, 2006-01-19, DE</w:t>
      </w:r>
    </w:p>
    <w:p>
      <w:r>
        <w:rPr>
          <w:b/>
        </w:rPr>
        <w:t xml:space="preserve">Quelle: </w:t>
      </w:r>
      <w:r>
        <w:t>https://mcp.opencaselaw.ch/entscheid/ge_gerichte_ATAS_36_2006</w:t>
      </w:r>
    </w:p>
    <w:p>
      <w:r>
        <w:t>FR: GE_GERICHTE ATAS/36/2006 du 19 janvier 2006</w:t>
      </w:r>
    </w:p>
    <w:p>
      <w:r>
        <w:t>IT: GE_GERICHTE ATAS/36/2006 del 19 gennaio 2006</w:t>
      </w:r>
    </w:p>
    <w:p>
      <w:pPr>
        <w:pStyle w:val="Heading2"/>
      </w:pPr>
      <w:r>
        <w:t>Volltext</w:t>
      </w:r>
    </w:p>
    <w:p>
      <w:r>
        <w:t>!"#$ %&amp;</w:t>
      </w:r>
    </w:p>
    <w:p>
      <w:r>
        <w:t>'()*'+,,* '-.'+,,. $$ $! # !! # $ ! # / - &amp; (0 12 +,,.</w:t>
      </w:r>
    </w:p>
    <w:p>
      <w:r>
        <w:t>!</w:t>
      </w:r>
    </w:p>
    <w:p>
      <w:r>
        <w:t>! ""</w:t>
      </w:r>
    </w:p>
    <w:p>
      <w:r>
        <w:t>" " """" #$% &amp;'()"!*%+!,'%-../ !01</w:t>
      </w:r>
    </w:p>
    <w:p>
      <w:r>
        <w:t>2/3-24..- )42*)</w:t>
      </w:r>
    </w:p>
    <w:p>
      <w:r>
        <w:t>!!5 6 5'11 7 5 0+! """" 8)+9 : ; * +!! 5= 1!?0!+?7=@5AB+C D7@E F!11 =G! + H1 !! 5= ,,1! 6!90!0!4..4%+!1!1!5!H5!,!5= 515%76,!++!E +51++!54/510?4..#%,0151 5/-+!0?4..#E +54/ +!+@,,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