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ATAS/352/2020 vom 6. Mai 2020</w:t>
      </w:r>
    </w:p>
    <w:p>
      <w:r>
        <w:t>GE Cour de justice, 2020-05-06, FR</w:t>
      </w:r>
    </w:p>
    <w:p>
      <w:r>
        <w:rPr>
          <w:b/>
        </w:rPr>
        <w:t xml:space="preserve">Quelle: </w:t>
      </w:r>
      <w:r>
        <w:t>https://mcp.opencaselaw.ch/entscheid/ge_gerichte_ATAS_352_2020</w:t>
      </w:r>
    </w:p>
    <w:p>
      <w:r>
        <w:t>FR: GE_GERICHTE ATAS/352/2020 du 6 mai 2020</w:t>
      </w:r>
    </w:p>
    <w:p>
      <w:r>
        <w:t>IT: GE_GERICHTE ATAS/352/2020 del 6 maggio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w:t>
      </w:r>
    </w:p>
    <w:p>
      <w:r>
        <w:rPr>
          <w:b/>
        </w:rPr>
        <w:t>E. 4</w:t>
      </w:r>
    </w:p>
    <w:p>
      <w:r>
        <w:t>En l’occurrence, l’OAI a proposé l’admission du recours dans le sens du rétablissement du versement de l’allocation pour impotent grave pour les assurés ne séjournant pas dans un home. La décision querellée était infondée en tant qu’elle retenait que l’assurée séjournait dans un home. Il y a en conséquence lieu d’admettre le recours et d’annuler la décision rendue le 19 décembre 2019 par l’OAI, de sorte que la décision du 6 septembre 2017 qui octroyait à l’assurée une allocation pour impotent de degré grave pour les assurés séjournant à domicile reste en vigueur.</w:t>
      </w:r>
    </w:p>
    <w:p>
      <w:r>
        <w:rPr>
          <w:b/>
        </w:rPr>
        <w:t>E. 5</w:t>
      </w:r>
    </w:p>
    <w:p>
      <w:r>
        <w:t>Il ne sera pas alloué de dépens à la recourante qui a agi, sans l'assistance d'un avocat, et n’en a pas demandé (art. 61 let. g LPGA).</w:t>
      </w:r>
    </w:p>
    <w:p>
      <w:r>
        <w:t>A/315/2020 - 3/4 -</w:t>
      </w:r>
    </w:p>
    <w:p>
      <w:r>
        <w:rPr>
          <w:b/>
        </w:rPr>
        <w:t>E. 6</w:t>
      </w:r>
    </w:p>
    <w:p>
      <w:r>
        <w:t>Les frais de la procédure seront mis à la charge de l'intimé (art. 69 al. 1bis LAI).</w:t>
      </w:r>
    </w:p>
    <w:p>
      <w:r>
        <w:t>A/315/2020 - 4/4 -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