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ATAS/273/2013 vom 18. März 2013</w:t>
      </w:r>
    </w:p>
    <w:p>
      <w:r>
        <w:t>GE Cour de justice, 2013-03-18, FR</w:t>
      </w:r>
    </w:p>
    <w:p>
      <w:r>
        <w:rPr>
          <w:b/>
        </w:rPr>
        <w:t xml:space="preserve">Quelle: </w:t>
      </w:r>
      <w:r>
        <w:t>https://mcp.opencaselaw.ch/entscheid/ge_gerichte_ATAS_273_2013</w:t>
      </w:r>
    </w:p>
    <w:p>
      <w:r>
        <w:t>FR: GE_GERICHTE ATAS/273/2013 du 18 mars 2013</w:t>
      </w:r>
    </w:p>
    <w:p>
      <w:r>
        <w:t>IT: GE_GERICHTE ATAS/273/2013 del 18 marzo 2013</w:t>
      </w:r>
    </w:p>
    <w:p>
      <w:pPr>
        <w:pStyle w:val="Heading2"/>
      </w:pPr>
      <w:r>
        <w:t>Erwägungen</w:t>
      </w:r>
    </w:p>
    <w:p>
      <w:r>
        <w:rPr>
          <w:b/>
        </w:rPr>
        <w:t>E. 1</w:t>
      </w:r>
    </w:p>
    <w:p>
      <w:r>
        <w:t>La compétence de la Cour de céans et la recevabilité du recours ont déjà été admises dans l’arrêt du 28 février 2012.</w:t>
      </w:r>
    </w:p>
    <w:p>
      <w:r>
        <w:rPr>
          <w:b/>
        </w:rPr>
        <w:t>E. 2</w:t>
      </w:r>
    </w:p>
    <w:p>
      <w:r>
        <w:t>Le litige porte sur le droit du recourant à une rente entière d'invalidité. Cependant, suite au renvoi de la cause à la Cour de céans par le Tribunal fédéral, il convient, préalablement à l’examen du droit aux prestations, de se prononcer sur la gravité et une éventuelle aggravation de l’atteinte au coude gauche et globalement au membre supérieur gauche ainsi que sur l’influence de ces atteintes sur la capacité de travail du recourant, concurremment avec ses autres troubles somatiques.</w:t>
      </w:r>
    </w:p>
    <w:p>
      <w:r>
        <w:rPr>
          <w:b/>
        </w:rPr>
        <w:t>E. 3</w:t>
      </w:r>
    </w:p>
    <w:p>
      <w:r>
        <w:t>L’art. 17 al. 1er loi fédérale sur la partie générale du droit des assurances sociales du</w:t>
      </w:r>
    </w:p>
    <w:p>
      <w:r>
        <w:rPr>
          <w:b/>
        </w:rPr>
        <w:t>E. 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7</w:t>
      </w:r>
    </w:p>
    <w:p>
      <w:r>
        <w:t>Réserve le fond.</w:t>
      </w:r>
    </w:p>
    <w:p>
      <w:r>
        <w:t>La greffière</w:t>
      </w:r>
    </w:p>
    <w:p>
      <w:r>
        <w:t>Nathalie LOCHER</w:t>
      </w:r>
    </w:p>
    <w:p>
      <w:r>
        <w:t>La Présidente</w:t>
      </w:r>
    </w:p>
    <w:p>
      <w:r>
        <w:t>Doris GALEAZZI</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