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ATAS/26/2015 vom 19. Januar 2015</w:t>
      </w:r>
    </w:p>
    <w:p>
      <w:r>
        <w:t>GE Cour de justice, 2015-01-19, FR</w:t>
      </w:r>
    </w:p>
    <w:p>
      <w:r>
        <w:rPr>
          <w:b/>
        </w:rPr>
        <w:t xml:space="preserve">Quelle: </w:t>
      </w:r>
      <w:r>
        <w:t>https://mcp.opencaselaw.ch/entscheid/ge_gerichte_ATAS_26_2015</w:t>
      </w:r>
    </w:p>
    <w:p>
      <w:r>
        <w:t>FR: GE_GERICHTE ATAS/26/2015 du 19 janvier 2015</w:t>
      </w:r>
    </w:p>
    <w:p>
      <w:r>
        <w:t>IT: GE_GERICHTE ATAS/26/2015 del 19 gennaio 2015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Jean- Pierre WAVRE, Juges assesseurs</w:t>
      </w:r>
    </w:p>
    <w:p>
      <w:r>
        <w:t>REPUBLIQUE ET</w:t>
      </w:r>
    </w:p>
    <w:p>
      <w:r>
        <w:t>CANTON DE GENEVE POUVOIR JUDICIAIRE</w:t>
      </w:r>
    </w:p>
    <w:p>
      <w:r>
        <w:t>A/3686/2011 ATAS/26/2015 COUR DE JUSTICE Chambre des assurances sociales Arrêt du 19 janvier 2015 9ème Chambre</w:t>
      </w:r>
    </w:p>
    <w:p>
      <w:r>
        <w:t>En la cause Madame A______, à CHENE-BOURG Monsieur à A______, domicilié à CHENE-BOURG</w:t>
      </w:r>
    </w:p>
    <w:p>
      <w:r>
        <w:t>recourante</w:t>
      </w:r>
    </w:p>
    <w:p>
      <w:r>
        <w:t>contre CAISSE CANTONALE GENEVOISE DE COMPENSATION - SERVICE CANTONAL DES ALLOCATIONS FAMILIALES, sis rue des Gares 12, GENEVE</w:t>
      </w:r>
    </w:p>
    <w:p>
      <w:r>
        <w:t>intimé</w:t>
      </w:r>
    </w:p>
    <w:p>
      <w:r>
        <w:t>A/3686/2011 - 2/2 - Vu la décision de la Caisse d’allocations familiales des administrations et institutions cantonales (CAFAC) du 16 août 2011 ; Vu l’opposition formée par Monsieur A______ le 18 août 2011 ; Vu la décision sur opposition de la CAFAC du 5 octobre 2011 ; Vu le recours du 4 novembre 2011 des époux A______ ; Vu la réponse du 7 décembre 2011 de la CAFAC ; Vu la nouvelle décision du 18 novembre 2014 de la CAFAC ; Attendu que les recourants ont indiqué à la Chambre de céans, par courrier du 4 décembre 2014, qu’ils retiraient leur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